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861" w:rsidRDefault="00863861" w:rsidP="00863861">
      <w:pPr>
        <w:jc w:val="center"/>
        <w:rPr>
          <w:b/>
          <w:sz w:val="24"/>
          <w:szCs w:val="24"/>
        </w:rPr>
      </w:pPr>
    </w:p>
    <w:p w:rsidR="00863861" w:rsidRPr="004F16AC" w:rsidRDefault="00863861" w:rsidP="00863861">
      <w:pPr>
        <w:jc w:val="center"/>
        <w:rPr>
          <w:b/>
          <w:sz w:val="24"/>
          <w:szCs w:val="24"/>
        </w:rPr>
      </w:pPr>
      <w:r w:rsidRPr="004F16AC">
        <w:rPr>
          <w:b/>
          <w:sz w:val="24"/>
          <w:szCs w:val="24"/>
        </w:rPr>
        <w:t xml:space="preserve">ТЕРРИТОРИАЛЬНАЯ ИЗБИРАТЕЛЬНАЯ КОМИССИЯ </w:t>
      </w:r>
    </w:p>
    <w:p w:rsidR="00863861" w:rsidRPr="004F16AC" w:rsidRDefault="00863861" w:rsidP="00863861">
      <w:pPr>
        <w:jc w:val="center"/>
        <w:rPr>
          <w:b/>
          <w:sz w:val="24"/>
          <w:szCs w:val="24"/>
        </w:rPr>
      </w:pPr>
      <w:r w:rsidRPr="004F16AC">
        <w:rPr>
          <w:b/>
          <w:sz w:val="24"/>
          <w:szCs w:val="24"/>
        </w:rPr>
        <w:t>СОСНОВОБОРСКОГО ГОРОДСКОГО ОКРУГА ЛЕНИНГРАДСКОЙ ОБЛАСТИ</w:t>
      </w:r>
    </w:p>
    <w:p w:rsidR="00863861" w:rsidRPr="004F16AC" w:rsidRDefault="00D1629E" w:rsidP="00863861">
      <w:pPr>
        <w:jc w:val="center"/>
        <w:rPr>
          <w:b/>
          <w:sz w:val="24"/>
          <w:szCs w:val="24"/>
        </w:rPr>
      </w:pPr>
      <w:r>
        <w:rPr>
          <w:b/>
          <w:noProof/>
          <w:sz w:val="24"/>
          <w:szCs w:val="24"/>
        </w:rPr>
        <w:pict>
          <v:line id="_x0000_s1026" style="position:absolute;left:0;text-align:left;flip:y;z-index:251660288" from="-6pt,4.75pt" to="482.4pt,5.85pt" o:allowincell="f" strokeweight="2pt">
            <v:stroke startarrowwidth="narrow" startarrowlength="short" endarrowwidth="narrow" endarrowlength="short"/>
          </v:line>
        </w:pict>
      </w:r>
    </w:p>
    <w:p w:rsidR="00863861" w:rsidRPr="004F16AC" w:rsidRDefault="00863861" w:rsidP="00863861">
      <w:pPr>
        <w:jc w:val="center"/>
        <w:rPr>
          <w:b/>
          <w:spacing w:val="20"/>
          <w:sz w:val="24"/>
          <w:szCs w:val="24"/>
        </w:rPr>
      </w:pPr>
      <w:r w:rsidRPr="004F16AC">
        <w:rPr>
          <w:b/>
          <w:spacing w:val="20"/>
          <w:sz w:val="24"/>
          <w:szCs w:val="24"/>
        </w:rPr>
        <w:t>Р Е Ш Е Н И Е</w:t>
      </w:r>
    </w:p>
    <w:p w:rsidR="00863861" w:rsidRPr="001D1FD8" w:rsidRDefault="00863861" w:rsidP="00863861">
      <w:pPr>
        <w:jc w:val="center"/>
        <w:rPr>
          <w:b/>
          <w:spacing w:val="20"/>
          <w:sz w:val="24"/>
          <w:szCs w:val="24"/>
        </w:rPr>
      </w:pPr>
    </w:p>
    <w:p w:rsidR="00863861" w:rsidRPr="00AF5329" w:rsidRDefault="00863861" w:rsidP="00863861">
      <w:pPr>
        <w:jc w:val="center"/>
        <w:rPr>
          <w:b/>
          <w:spacing w:val="20"/>
          <w:sz w:val="24"/>
          <w:szCs w:val="24"/>
        </w:rPr>
      </w:pPr>
      <w:r>
        <w:rPr>
          <w:b/>
          <w:spacing w:val="20"/>
          <w:sz w:val="24"/>
          <w:szCs w:val="24"/>
        </w:rPr>
        <w:t>от   04.08.2020 г. № 139/11</w:t>
      </w:r>
      <w:r w:rsidR="00736576" w:rsidRPr="00736576">
        <w:rPr>
          <w:b/>
          <w:spacing w:val="20"/>
          <w:sz w:val="24"/>
          <w:szCs w:val="24"/>
        </w:rPr>
        <w:t>51</w:t>
      </w:r>
    </w:p>
    <w:p w:rsidR="00863861" w:rsidRPr="000800D5" w:rsidRDefault="00863861" w:rsidP="00863861">
      <w:pPr>
        <w:pStyle w:val="6"/>
        <w:spacing w:before="0"/>
        <w:rPr>
          <w:rFonts w:ascii="Times New Roman" w:eastAsia="Times New Roman" w:hAnsi="Times New Roman" w:cs="Times New Roman"/>
          <w:i w:val="0"/>
          <w:iCs w:val="0"/>
          <w:color w:val="auto"/>
          <w:sz w:val="24"/>
          <w:szCs w:val="24"/>
        </w:rPr>
      </w:pPr>
    </w:p>
    <w:p w:rsidR="00863861" w:rsidRDefault="00863861" w:rsidP="00863861">
      <w:pPr>
        <w:jc w:val="both"/>
        <w:rPr>
          <w:color w:val="000000"/>
          <w:spacing w:val="2"/>
          <w:sz w:val="24"/>
          <w:szCs w:val="24"/>
        </w:rPr>
      </w:pPr>
    </w:p>
    <w:p w:rsidR="00863861" w:rsidRPr="005878C9" w:rsidRDefault="00863861" w:rsidP="00863861">
      <w:pPr>
        <w:jc w:val="both"/>
        <w:rPr>
          <w:bCs/>
          <w:sz w:val="22"/>
          <w:szCs w:val="22"/>
        </w:rPr>
      </w:pPr>
      <w:r w:rsidRPr="005878C9">
        <w:rPr>
          <w:bCs/>
          <w:sz w:val="22"/>
          <w:szCs w:val="22"/>
        </w:rPr>
        <w:t>О</w:t>
      </w:r>
      <w:r>
        <w:rPr>
          <w:bCs/>
          <w:sz w:val="22"/>
          <w:szCs w:val="22"/>
        </w:rPr>
        <w:t>б отказе в  регистрации кандидату</w:t>
      </w:r>
      <w:r w:rsidRPr="005878C9">
        <w:rPr>
          <w:bCs/>
          <w:sz w:val="22"/>
          <w:szCs w:val="22"/>
        </w:rPr>
        <w:t xml:space="preserve"> в депутаты совета депутатов</w:t>
      </w:r>
    </w:p>
    <w:p w:rsidR="00863861" w:rsidRPr="005878C9" w:rsidRDefault="00863861" w:rsidP="00863861">
      <w:pPr>
        <w:jc w:val="both"/>
        <w:rPr>
          <w:sz w:val="22"/>
          <w:szCs w:val="22"/>
        </w:rPr>
      </w:pPr>
      <w:r w:rsidRPr="005878C9">
        <w:rPr>
          <w:bCs/>
          <w:sz w:val="22"/>
          <w:szCs w:val="22"/>
        </w:rPr>
        <w:t xml:space="preserve">муниципального образования </w:t>
      </w:r>
      <w:r w:rsidRPr="005878C9">
        <w:rPr>
          <w:sz w:val="22"/>
          <w:szCs w:val="22"/>
        </w:rPr>
        <w:t>Сосновоборский</w:t>
      </w:r>
    </w:p>
    <w:p w:rsidR="00863861" w:rsidRPr="005878C9" w:rsidRDefault="00863861" w:rsidP="00863861">
      <w:pPr>
        <w:jc w:val="both"/>
        <w:rPr>
          <w:bCs/>
          <w:sz w:val="22"/>
          <w:szCs w:val="22"/>
        </w:rPr>
      </w:pPr>
      <w:r w:rsidRPr="005878C9">
        <w:rPr>
          <w:sz w:val="22"/>
          <w:szCs w:val="22"/>
        </w:rPr>
        <w:t>городской округ</w:t>
      </w:r>
      <w:r w:rsidRPr="005878C9">
        <w:rPr>
          <w:bCs/>
          <w:sz w:val="22"/>
          <w:szCs w:val="22"/>
        </w:rPr>
        <w:t xml:space="preserve"> Ленинградской области четвертого созыва</w:t>
      </w:r>
    </w:p>
    <w:p w:rsidR="00863861" w:rsidRPr="005878C9" w:rsidRDefault="00863861" w:rsidP="00863861">
      <w:pPr>
        <w:jc w:val="both"/>
        <w:rPr>
          <w:bCs/>
          <w:sz w:val="22"/>
          <w:szCs w:val="22"/>
        </w:rPr>
      </w:pPr>
      <w:r w:rsidRPr="005878C9">
        <w:rPr>
          <w:bCs/>
          <w:sz w:val="22"/>
          <w:szCs w:val="22"/>
        </w:rPr>
        <w:t xml:space="preserve">по одномандатному </w:t>
      </w:r>
      <w:r w:rsidRPr="005878C9">
        <w:rPr>
          <w:sz w:val="22"/>
          <w:szCs w:val="22"/>
        </w:rPr>
        <w:t xml:space="preserve">избирательному округу № </w:t>
      </w:r>
      <w:r>
        <w:rPr>
          <w:sz w:val="22"/>
          <w:szCs w:val="22"/>
        </w:rPr>
        <w:t>17</w:t>
      </w:r>
    </w:p>
    <w:p w:rsidR="00863861" w:rsidRPr="00901480" w:rsidRDefault="00863861" w:rsidP="00863861">
      <w:pPr>
        <w:jc w:val="both"/>
        <w:rPr>
          <w:sz w:val="22"/>
          <w:szCs w:val="22"/>
        </w:rPr>
      </w:pPr>
      <w:r>
        <w:rPr>
          <w:sz w:val="22"/>
          <w:szCs w:val="22"/>
        </w:rPr>
        <w:t>Климчуку Михаилу Михайловичу</w:t>
      </w:r>
      <w:r w:rsidRPr="005878C9">
        <w:rPr>
          <w:sz w:val="22"/>
          <w:szCs w:val="22"/>
        </w:rPr>
        <w:t>,</w:t>
      </w:r>
      <w:r>
        <w:rPr>
          <w:sz w:val="22"/>
          <w:szCs w:val="22"/>
        </w:rPr>
        <w:t xml:space="preserve"> </w:t>
      </w:r>
      <w:r w:rsidRPr="005878C9">
        <w:rPr>
          <w:bCs/>
          <w:sz w:val="22"/>
          <w:szCs w:val="22"/>
        </w:rPr>
        <w:t>выдвинутого  в порядке самовыдвижения</w:t>
      </w:r>
    </w:p>
    <w:p w:rsidR="00863861" w:rsidRPr="00FF136B" w:rsidRDefault="00863861" w:rsidP="00863861">
      <w:pPr>
        <w:pStyle w:val="a5"/>
        <w:jc w:val="both"/>
        <w:rPr>
          <w:sz w:val="22"/>
          <w:szCs w:val="22"/>
        </w:rPr>
      </w:pPr>
    </w:p>
    <w:p w:rsidR="00863861" w:rsidRPr="00FF136B" w:rsidRDefault="00863861" w:rsidP="00863861">
      <w:pPr>
        <w:jc w:val="both"/>
        <w:rPr>
          <w:sz w:val="22"/>
          <w:szCs w:val="22"/>
        </w:rPr>
      </w:pPr>
      <w:r w:rsidRPr="00FF136B">
        <w:rPr>
          <w:sz w:val="22"/>
          <w:szCs w:val="22"/>
        </w:rPr>
        <w:tab/>
        <w:t>Проверив соответствие порядка выдвижения кандидата в депутаты совета депутатов муниципального образования</w:t>
      </w:r>
      <w:r w:rsidRPr="00FF136B">
        <w:rPr>
          <w:bCs/>
          <w:sz w:val="22"/>
          <w:szCs w:val="22"/>
        </w:rPr>
        <w:t xml:space="preserve"> Сосновоборский городской округ Ленинградской области четвертого созыва по одномандатному </w:t>
      </w:r>
      <w:r w:rsidR="00D52B81">
        <w:rPr>
          <w:sz w:val="22"/>
          <w:szCs w:val="22"/>
        </w:rPr>
        <w:t>избирательному округу № 17</w:t>
      </w:r>
      <w:r w:rsidRPr="00FF136B">
        <w:rPr>
          <w:bCs/>
          <w:sz w:val="22"/>
          <w:szCs w:val="22"/>
        </w:rPr>
        <w:t xml:space="preserve"> </w:t>
      </w:r>
      <w:r w:rsidR="00326DFB">
        <w:rPr>
          <w:bCs/>
          <w:sz w:val="22"/>
          <w:szCs w:val="22"/>
        </w:rPr>
        <w:t>Климчука Михаила Михайловича</w:t>
      </w:r>
      <w:r w:rsidRPr="00FF136B">
        <w:rPr>
          <w:bCs/>
          <w:sz w:val="22"/>
          <w:szCs w:val="22"/>
        </w:rPr>
        <w:t xml:space="preserve">, </w:t>
      </w:r>
      <w:r w:rsidRPr="00FF136B">
        <w:rPr>
          <w:sz w:val="22"/>
          <w:szCs w:val="22"/>
        </w:rPr>
        <w:t>выдвинутого в порядке самовыдвижения, требованиям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областного закона от 15 марта 2012 года № 20-оз «О муниципальных выборах в Ленинградской области» (далее – областной закон) и представленные для выдвижения и регистрации кандидата документы,</w:t>
      </w:r>
      <w:r w:rsidRPr="00FF136B">
        <w:rPr>
          <w:color w:val="000000"/>
          <w:sz w:val="22"/>
          <w:szCs w:val="22"/>
        </w:rPr>
        <w:t xml:space="preserve"> </w:t>
      </w:r>
      <w:r w:rsidRPr="00FF136B">
        <w:rPr>
          <w:sz w:val="22"/>
          <w:szCs w:val="22"/>
        </w:rPr>
        <w:t>территориальная избирательная комиссия  Сосновоборского городского округа  с полномочиями</w:t>
      </w:r>
      <w:r w:rsidRPr="00FF136B">
        <w:rPr>
          <w:i/>
          <w:sz w:val="22"/>
          <w:szCs w:val="22"/>
        </w:rPr>
        <w:t xml:space="preserve">  </w:t>
      </w:r>
      <w:r w:rsidRPr="00FF136B">
        <w:rPr>
          <w:sz w:val="22"/>
          <w:szCs w:val="22"/>
        </w:rPr>
        <w:t xml:space="preserve">окружной избирательной комиссии одномандатного избирательного округа № 17 установила следующее. </w:t>
      </w:r>
    </w:p>
    <w:p w:rsidR="00863861" w:rsidRPr="00FF136B" w:rsidRDefault="00CD1306" w:rsidP="00863861">
      <w:pPr>
        <w:pStyle w:val="a5"/>
        <w:ind w:left="0"/>
        <w:jc w:val="both"/>
        <w:rPr>
          <w:sz w:val="22"/>
          <w:szCs w:val="22"/>
        </w:rPr>
      </w:pPr>
      <w:r>
        <w:rPr>
          <w:sz w:val="22"/>
          <w:szCs w:val="22"/>
        </w:rPr>
        <w:tab/>
      </w:r>
      <w:r w:rsidR="00863861" w:rsidRPr="00FF136B">
        <w:rPr>
          <w:sz w:val="22"/>
          <w:szCs w:val="22"/>
        </w:rPr>
        <w:t>24 июля 2020 года Климчук Михаил Михайлович представил в территориальную избирательную комиссию Сосновоборского городского округа  с полномочиями окружной избирательной комиссии одномандатного избирательного округа № 17 документы, необходимые для уведомления о самовыдвижении по одномандатному избирательному округу № 17  в соответствии со статьей 20 областного закона.</w:t>
      </w:r>
    </w:p>
    <w:p w:rsidR="00863861" w:rsidRPr="00FF136B" w:rsidRDefault="00CD1306" w:rsidP="00863861">
      <w:pPr>
        <w:pStyle w:val="a5"/>
        <w:ind w:left="0"/>
        <w:jc w:val="both"/>
        <w:rPr>
          <w:sz w:val="22"/>
          <w:szCs w:val="22"/>
        </w:rPr>
      </w:pPr>
      <w:r>
        <w:rPr>
          <w:sz w:val="22"/>
          <w:szCs w:val="22"/>
        </w:rPr>
        <w:tab/>
      </w:r>
      <w:r w:rsidR="00863861" w:rsidRPr="00FF136B">
        <w:rPr>
          <w:sz w:val="22"/>
          <w:szCs w:val="22"/>
        </w:rPr>
        <w:t>Согласно частям 1, 2 статьи 21 областного закона необходимым условием регистрации кандидата является поддержка его выдвижения избирателями, наличие которой подтверждается необходимым числом подписей избирателей, собранных в поддержку выдвижения кандидата.</w:t>
      </w:r>
    </w:p>
    <w:p w:rsidR="00863861" w:rsidRPr="00FF136B" w:rsidRDefault="00CD1306" w:rsidP="00863861">
      <w:pPr>
        <w:pStyle w:val="a5"/>
        <w:ind w:left="0"/>
        <w:jc w:val="both"/>
        <w:rPr>
          <w:sz w:val="22"/>
          <w:szCs w:val="22"/>
        </w:rPr>
      </w:pPr>
      <w:r>
        <w:rPr>
          <w:sz w:val="22"/>
          <w:szCs w:val="22"/>
        </w:rPr>
        <w:tab/>
      </w:r>
      <w:r w:rsidR="00863861" w:rsidRPr="00FF136B">
        <w:rPr>
          <w:sz w:val="22"/>
          <w:szCs w:val="22"/>
        </w:rPr>
        <w:t>В соответствии с частью 1 статьи 22 областного закона кандидат должен представить в окружную избирательную комиссию не позднее чем за 45 дней до дня голосования до 18 часов по местному времени (то есть не позднее 18 часов по местному времени 29 июля 2020 года) документы, предусмотренные частью 1 статьи 24 областного закона, в том числе подписные листы с подписями избирателей, собранными в поддержку самовыдвижения кандидата.</w:t>
      </w:r>
    </w:p>
    <w:p w:rsidR="00863861" w:rsidRPr="00FF136B" w:rsidRDefault="00CD1306" w:rsidP="00863861">
      <w:pPr>
        <w:pStyle w:val="a5"/>
        <w:ind w:left="0"/>
        <w:jc w:val="both"/>
        <w:rPr>
          <w:sz w:val="22"/>
          <w:szCs w:val="22"/>
        </w:rPr>
      </w:pPr>
      <w:r>
        <w:rPr>
          <w:sz w:val="22"/>
          <w:szCs w:val="22"/>
        </w:rPr>
        <w:tab/>
      </w:r>
      <w:r w:rsidR="00863861" w:rsidRPr="00FF136B">
        <w:rPr>
          <w:sz w:val="22"/>
          <w:szCs w:val="22"/>
        </w:rPr>
        <w:t>По состоянию на 18 часов 29 июля 2020 года кандидат Климчук Михаил Михайлович не представил в территориальную избирательную комиссию Сосновоборского городского округа  с полномочиями окружной избирательной комиссии одномандатного избирательного округа № 17  документы, предусмотренные частью 1 статьи 24 областного закона, в том числе подписные листы с подписями избирателей, собранными в поддержку самовыдвижения кандидата.</w:t>
      </w:r>
    </w:p>
    <w:p w:rsidR="00863861" w:rsidRPr="00FF136B" w:rsidRDefault="00CD1306" w:rsidP="00863861">
      <w:pPr>
        <w:pStyle w:val="a5"/>
        <w:ind w:left="0"/>
        <w:jc w:val="both"/>
        <w:rPr>
          <w:sz w:val="22"/>
          <w:szCs w:val="22"/>
        </w:rPr>
      </w:pPr>
      <w:r>
        <w:rPr>
          <w:sz w:val="22"/>
          <w:szCs w:val="22"/>
        </w:rPr>
        <w:tab/>
      </w:r>
      <w:r w:rsidR="00863861" w:rsidRPr="00FF136B">
        <w:rPr>
          <w:sz w:val="22"/>
          <w:szCs w:val="22"/>
        </w:rPr>
        <w:t>Согласно подпункта «в» пункта 24 статьи 38 Федерального закона основанием отказа в регистрации кандидата является отсутствие среди документов, представленных в окружную избирательную комиссию, документов указанных в части 1 статьи 24 областного закона.</w:t>
      </w:r>
    </w:p>
    <w:p w:rsidR="00863861" w:rsidRPr="00FF136B" w:rsidRDefault="00CD1306" w:rsidP="00863861">
      <w:pPr>
        <w:pStyle w:val="a5"/>
        <w:ind w:left="0"/>
        <w:jc w:val="both"/>
        <w:rPr>
          <w:sz w:val="22"/>
          <w:szCs w:val="22"/>
        </w:rPr>
      </w:pPr>
      <w:r>
        <w:rPr>
          <w:sz w:val="22"/>
          <w:szCs w:val="22"/>
        </w:rPr>
        <w:tab/>
      </w:r>
      <w:r w:rsidR="00863861" w:rsidRPr="00FF136B">
        <w:rPr>
          <w:sz w:val="22"/>
          <w:szCs w:val="22"/>
        </w:rPr>
        <w:t xml:space="preserve">В соответствии с </w:t>
      </w:r>
      <w:r w:rsidR="00863861" w:rsidRPr="00FF136B">
        <w:rPr>
          <w:color w:val="000000"/>
          <w:sz w:val="22"/>
          <w:szCs w:val="22"/>
        </w:rPr>
        <w:t>частями 9, 10 статьи 24 областного закона</w:t>
      </w:r>
      <w:r w:rsidR="00863861" w:rsidRPr="00FF136B">
        <w:rPr>
          <w:sz w:val="22"/>
          <w:szCs w:val="22"/>
        </w:rPr>
        <w:t xml:space="preserve">, </w:t>
      </w:r>
      <w:r w:rsidR="00863861" w:rsidRPr="00FF136B">
        <w:rPr>
          <w:color w:val="000000"/>
          <w:sz w:val="22"/>
          <w:szCs w:val="22"/>
        </w:rPr>
        <w:t xml:space="preserve"> </w:t>
      </w:r>
      <w:r w:rsidR="00863861" w:rsidRPr="00FF136B">
        <w:rPr>
          <w:sz w:val="22"/>
          <w:szCs w:val="22"/>
        </w:rPr>
        <w:t xml:space="preserve">подпунктом «в» пункта 24 </w:t>
      </w:r>
      <w:r w:rsidR="00863861" w:rsidRPr="00FF136B">
        <w:rPr>
          <w:color w:val="000000"/>
          <w:sz w:val="22"/>
          <w:szCs w:val="22"/>
        </w:rPr>
        <w:t xml:space="preserve">статьи 38 Федерального закона </w:t>
      </w:r>
      <w:r w:rsidR="00863861" w:rsidRPr="00FF136B">
        <w:rPr>
          <w:sz w:val="22"/>
          <w:szCs w:val="22"/>
        </w:rPr>
        <w:t>территориальная избирательная комиссия  Сосновоборского городского округа с полномочиями</w:t>
      </w:r>
      <w:r w:rsidR="00863861" w:rsidRPr="00FF136B">
        <w:rPr>
          <w:i/>
          <w:sz w:val="22"/>
          <w:szCs w:val="22"/>
        </w:rPr>
        <w:t xml:space="preserve">  </w:t>
      </w:r>
      <w:r w:rsidR="00863861" w:rsidRPr="00FF136B">
        <w:rPr>
          <w:sz w:val="22"/>
          <w:szCs w:val="22"/>
        </w:rPr>
        <w:t xml:space="preserve">окружной избирательной комиссии  одномандатного избирательного округа № 17  </w:t>
      </w:r>
      <w:r w:rsidR="00863861" w:rsidRPr="00FF136B">
        <w:rPr>
          <w:b/>
          <w:sz w:val="22"/>
          <w:szCs w:val="22"/>
        </w:rPr>
        <w:t>решила:</w:t>
      </w:r>
    </w:p>
    <w:p w:rsidR="00863861" w:rsidRPr="00FF136B" w:rsidRDefault="00863861" w:rsidP="00863861">
      <w:pPr>
        <w:jc w:val="both"/>
        <w:rPr>
          <w:sz w:val="22"/>
          <w:szCs w:val="22"/>
        </w:rPr>
      </w:pPr>
      <w:r w:rsidRPr="00FF136B">
        <w:rPr>
          <w:bCs/>
          <w:sz w:val="22"/>
          <w:szCs w:val="22"/>
        </w:rPr>
        <w:tab/>
        <w:t>1. Отказать в регистрации</w:t>
      </w:r>
      <w:r w:rsidRPr="00FF136B">
        <w:rPr>
          <w:sz w:val="22"/>
          <w:szCs w:val="22"/>
        </w:rPr>
        <w:t xml:space="preserve">  кандидату в депутаты совета депутатов </w:t>
      </w:r>
      <w:r w:rsidRPr="00FF136B">
        <w:rPr>
          <w:bCs/>
          <w:sz w:val="22"/>
          <w:szCs w:val="22"/>
        </w:rPr>
        <w:t xml:space="preserve">муниципального образования Сосновоборский городской округ Ленинградской области четвертого созыва по </w:t>
      </w:r>
      <w:r w:rsidRPr="00FF136B">
        <w:rPr>
          <w:bCs/>
          <w:sz w:val="22"/>
          <w:szCs w:val="22"/>
        </w:rPr>
        <w:lastRenderedPageBreak/>
        <w:t xml:space="preserve">одномандатному  </w:t>
      </w:r>
      <w:r w:rsidRPr="00FF136B">
        <w:rPr>
          <w:sz w:val="22"/>
          <w:szCs w:val="22"/>
        </w:rPr>
        <w:t>избирательному округу № 17</w:t>
      </w:r>
      <w:r w:rsidRPr="00FF136B">
        <w:rPr>
          <w:bCs/>
          <w:sz w:val="22"/>
          <w:szCs w:val="22"/>
        </w:rPr>
        <w:t xml:space="preserve"> </w:t>
      </w:r>
      <w:r w:rsidRPr="00FF136B">
        <w:rPr>
          <w:sz w:val="22"/>
          <w:szCs w:val="22"/>
        </w:rPr>
        <w:t>Климчуку Михаилу Михайловичу</w:t>
      </w:r>
      <w:r w:rsidRPr="00FF136B">
        <w:rPr>
          <w:bCs/>
          <w:sz w:val="22"/>
          <w:szCs w:val="22"/>
        </w:rPr>
        <w:t>, выдвинутому  в поряд</w:t>
      </w:r>
      <w:r w:rsidR="00805E39">
        <w:rPr>
          <w:bCs/>
          <w:sz w:val="22"/>
          <w:szCs w:val="22"/>
        </w:rPr>
        <w:t>ке самовыдвижения.</w:t>
      </w:r>
    </w:p>
    <w:p w:rsidR="00863861" w:rsidRPr="00FF136B" w:rsidRDefault="00863861" w:rsidP="00420228">
      <w:pPr>
        <w:pStyle w:val="a5"/>
        <w:spacing w:after="0"/>
        <w:ind w:left="0"/>
        <w:jc w:val="both"/>
        <w:rPr>
          <w:sz w:val="22"/>
          <w:szCs w:val="22"/>
        </w:rPr>
      </w:pPr>
      <w:r w:rsidRPr="00FF136B">
        <w:rPr>
          <w:sz w:val="22"/>
          <w:szCs w:val="22"/>
        </w:rPr>
        <w:tab/>
        <w:t>2. В течение суток с момента принятия настоящего решения выдать кандидату Климчуку М.М.</w:t>
      </w:r>
      <w:r w:rsidR="00326DFB">
        <w:rPr>
          <w:sz w:val="22"/>
          <w:szCs w:val="22"/>
        </w:rPr>
        <w:t xml:space="preserve"> копию настоящего решения.</w:t>
      </w:r>
    </w:p>
    <w:p w:rsidR="00863861" w:rsidRPr="00FF136B" w:rsidRDefault="00420228" w:rsidP="00863861">
      <w:pPr>
        <w:pStyle w:val="2"/>
        <w:spacing w:line="240" w:lineRule="auto"/>
        <w:ind w:left="0"/>
        <w:jc w:val="both"/>
        <w:rPr>
          <w:sz w:val="22"/>
          <w:szCs w:val="22"/>
        </w:rPr>
      </w:pPr>
      <w:r>
        <w:rPr>
          <w:sz w:val="22"/>
          <w:szCs w:val="22"/>
        </w:rPr>
        <w:tab/>
        <w:t>3</w:t>
      </w:r>
      <w:r w:rsidR="00863861" w:rsidRPr="00FF136B">
        <w:rPr>
          <w:sz w:val="22"/>
          <w:szCs w:val="22"/>
        </w:rPr>
        <w:t>.</w:t>
      </w:r>
      <w:r>
        <w:rPr>
          <w:sz w:val="22"/>
          <w:szCs w:val="22"/>
        </w:rPr>
        <w:t xml:space="preserve"> </w:t>
      </w:r>
      <w:r w:rsidR="00863861" w:rsidRPr="00FF136B">
        <w:rPr>
          <w:color w:val="000000"/>
          <w:spacing w:val="3"/>
          <w:sz w:val="22"/>
          <w:szCs w:val="22"/>
        </w:rPr>
        <w:t>Разместить настоящее решение на официальном сайте   территориальной избирательной комиссии Сосновоборского городского округа и сайте городской газеты «Маяк».</w:t>
      </w:r>
    </w:p>
    <w:p w:rsidR="00863861" w:rsidRDefault="00863861" w:rsidP="00863861">
      <w:pPr>
        <w:pStyle w:val="a5"/>
        <w:spacing w:after="0"/>
        <w:ind w:left="0"/>
        <w:jc w:val="both"/>
        <w:rPr>
          <w:sz w:val="22"/>
          <w:szCs w:val="22"/>
        </w:rPr>
      </w:pPr>
    </w:p>
    <w:p w:rsidR="00863861" w:rsidRPr="00FF136B" w:rsidRDefault="00863861" w:rsidP="00863861">
      <w:pPr>
        <w:pStyle w:val="a5"/>
        <w:spacing w:after="0"/>
        <w:ind w:left="0"/>
        <w:jc w:val="both"/>
        <w:rPr>
          <w:sz w:val="22"/>
          <w:szCs w:val="22"/>
        </w:rPr>
      </w:pPr>
    </w:p>
    <w:p w:rsidR="00863861" w:rsidRPr="00FF136B" w:rsidRDefault="00863861" w:rsidP="00863861">
      <w:pPr>
        <w:rPr>
          <w:bCs/>
          <w:sz w:val="22"/>
          <w:szCs w:val="22"/>
        </w:rPr>
      </w:pPr>
    </w:p>
    <w:p w:rsidR="00863861" w:rsidRPr="00FF136B" w:rsidRDefault="00863861" w:rsidP="00863861">
      <w:pPr>
        <w:rPr>
          <w:bCs/>
          <w:sz w:val="22"/>
          <w:szCs w:val="22"/>
        </w:rPr>
      </w:pPr>
      <w:r w:rsidRPr="00FF136B">
        <w:rPr>
          <w:bCs/>
          <w:sz w:val="22"/>
          <w:szCs w:val="22"/>
        </w:rPr>
        <w:t>Председатель</w:t>
      </w:r>
    </w:p>
    <w:p w:rsidR="00863861" w:rsidRPr="00FF136B" w:rsidRDefault="00863861" w:rsidP="00863861">
      <w:pPr>
        <w:rPr>
          <w:bCs/>
          <w:sz w:val="22"/>
          <w:szCs w:val="22"/>
        </w:rPr>
      </w:pPr>
      <w:r w:rsidRPr="00FF136B">
        <w:rPr>
          <w:bCs/>
          <w:sz w:val="22"/>
          <w:szCs w:val="22"/>
        </w:rPr>
        <w:t>территориальной избирательной комиссии</w:t>
      </w:r>
    </w:p>
    <w:p w:rsidR="00863861" w:rsidRPr="00FF136B" w:rsidRDefault="00863861" w:rsidP="00863861">
      <w:pPr>
        <w:pStyle w:val="a5"/>
        <w:spacing w:after="0"/>
        <w:ind w:left="0"/>
        <w:jc w:val="both"/>
        <w:rPr>
          <w:sz w:val="22"/>
          <w:szCs w:val="22"/>
        </w:rPr>
      </w:pPr>
      <w:r w:rsidRPr="00FF136B">
        <w:rPr>
          <w:sz w:val="22"/>
          <w:szCs w:val="22"/>
        </w:rPr>
        <w:t xml:space="preserve">с полномочиями окружной избирательной комиссии  № 17                     </w:t>
      </w:r>
      <w:r w:rsidRPr="00FF136B">
        <w:rPr>
          <w:bCs/>
          <w:sz w:val="22"/>
          <w:szCs w:val="22"/>
        </w:rPr>
        <w:tab/>
      </w:r>
      <w:r w:rsidRPr="00FF136B">
        <w:rPr>
          <w:bCs/>
          <w:sz w:val="22"/>
          <w:szCs w:val="22"/>
        </w:rPr>
        <w:tab/>
        <w:t>Т.В.Горшкова</w:t>
      </w:r>
      <w:r w:rsidRPr="00FF136B">
        <w:rPr>
          <w:bCs/>
          <w:sz w:val="22"/>
          <w:szCs w:val="22"/>
        </w:rPr>
        <w:tab/>
        <w:t xml:space="preserve">      </w:t>
      </w:r>
      <w:r w:rsidRPr="00FF136B">
        <w:rPr>
          <w:bCs/>
          <w:sz w:val="22"/>
          <w:szCs w:val="22"/>
        </w:rPr>
        <w:tab/>
        <w:t xml:space="preserve">         </w:t>
      </w:r>
    </w:p>
    <w:p w:rsidR="00863861" w:rsidRPr="00FF136B" w:rsidRDefault="00863861" w:rsidP="00863861">
      <w:pPr>
        <w:jc w:val="both"/>
        <w:rPr>
          <w:sz w:val="22"/>
          <w:szCs w:val="22"/>
        </w:rPr>
      </w:pPr>
      <w:r w:rsidRPr="00FF136B">
        <w:rPr>
          <w:sz w:val="22"/>
          <w:szCs w:val="22"/>
        </w:rPr>
        <w:t xml:space="preserve">Секретарь </w:t>
      </w:r>
    </w:p>
    <w:p w:rsidR="00863861" w:rsidRPr="00FF136B" w:rsidRDefault="00863861" w:rsidP="00863861">
      <w:pPr>
        <w:jc w:val="both"/>
        <w:rPr>
          <w:bCs/>
          <w:sz w:val="22"/>
          <w:szCs w:val="22"/>
        </w:rPr>
      </w:pPr>
      <w:r w:rsidRPr="00FF136B">
        <w:rPr>
          <w:bCs/>
          <w:sz w:val="22"/>
          <w:szCs w:val="22"/>
        </w:rPr>
        <w:t>территориальной  избирательной комиссии</w:t>
      </w:r>
    </w:p>
    <w:p w:rsidR="00863861" w:rsidRPr="00DE1EE9" w:rsidRDefault="00863861" w:rsidP="00863861">
      <w:pPr>
        <w:pStyle w:val="a5"/>
        <w:spacing w:after="0"/>
        <w:ind w:left="0"/>
        <w:jc w:val="both"/>
        <w:rPr>
          <w:sz w:val="22"/>
          <w:szCs w:val="22"/>
        </w:rPr>
      </w:pPr>
      <w:r w:rsidRPr="00FF136B">
        <w:rPr>
          <w:sz w:val="22"/>
          <w:szCs w:val="22"/>
        </w:rPr>
        <w:t xml:space="preserve">с полномочиями окружной избирательной комиссии  № 17                      </w:t>
      </w:r>
      <w:r w:rsidRPr="00FF136B">
        <w:rPr>
          <w:sz w:val="22"/>
          <w:szCs w:val="22"/>
        </w:rPr>
        <w:tab/>
      </w:r>
      <w:r w:rsidRPr="00FF136B">
        <w:rPr>
          <w:sz w:val="22"/>
          <w:szCs w:val="22"/>
        </w:rPr>
        <w:tab/>
      </w:r>
      <w:r w:rsidRPr="00FF136B">
        <w:rPr>
          <w:bCs/>
          <w:sz w:val="22"/>
          <w:szCs w:val="22"/>
        </w:rPr>
        <w:t>И.И.Погосова</w:t>
      </w:r>
      <w:r w:rsidRPr="00FF136B">
        <w:rPr>
          <w:sz w:val="22"/>
          <w:szCs w:val="22"/>
        </w:rPr>
        <w:tab/>
      </w:r>
      <w:r w:rsidRPr="00DE1EE9">
        <w:rPr>
          <w:sz w:val="22"/>
          <w:szCs w:val="22"/>
        </w:rPr>
        <w:tab/>
        <w:t xml:space="preserve">     </w:t>
      </w:r>
      <w:r w:rsidRPr="00DE1EE9">
        <w:rPr>
          <w:sz w:val="22"/>
          <w:szCs w:val="22"/>
        </w:rPr>
        <w:tab/>
        <w:t xml:space="preserve">          </w:t>
      </w:r>
    </w:p>
    <w:p w:rsidR="000A3C98" w:rsidRDefault="000A3C98"/>
    <w:sectPr w:rsidR="000A3C98" w:rsidSect="00863861">
      <w:headerReference w:type="default" r:id="rId6"/>
      <w:pgSz w:w="11906" w:h="16838"/>
      <w:pgMar w:top="1134" w:right="907" w:bottom="90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6C18" w:rsidRDefault="005A6C18" w:rsidP="00316A30">
      <w:r>
        <w:separator/>
      </w:r>
    </w:p>
  </w:endnote>
  <w:endnote w:type="continuationSeparator" w:id="1">
    <w:p w:rsidR="005A6C18" w:rsidRDefault="005A6C18" w:rsidP="00316A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6C18" w:rsidRDefault="005A6C18" w:rsidP="00316A30">
      <w:r>
        <w:separator/>
      </w:r>
    </w:p>
  </w:footnote>
  <w:footnote w:type="continuationSeparator" w:id="1">
    <w:p w:rsidR="005A6C18" w:rsidRDefault="005A6C18" w:rsidP="00316A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712924"/>
      <w:docPartObj>
        <w:docPartGallery w:val="Page Numbers (Top of Page)"/>
        <w:docPartUnique/>
      </w:docPartObj>
    </w:sdtPr>
    <w:sdtContent>
      <w:p w:rsidR="000839F8" w:rsidRDefault="00D1629E">
        <w:pPr>
          <w:pStyle w:val="a3"/>
          <w:jc w:val="center"/>
        </w:pPr>
        <w:r>
          <w:fldChar w:fldCharType="begin"/>
        </w:r>
        <w:r w:rsidR="00326DFB">
          <w:instrText xml:space="preserve"> PAGE   \* MERGEFORMAT </w:instrText>
        </w:r>
        <w:r>
          <w:fldChar w:fldCharType="separate"/>
        </w:r>
        <w:r w:rsidR="00D52B81">
          <w:rPr>
            <w:noProof/>
          </w:rPr>
          <w:t>1</w:t>
        </w:r>
        <w: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863861"/>
    <w:rsid w:val="0004007A"/>
    <w:rsid w:val="0007004D"/>
    <w:rsid w:val="000A3C98"/>
    <w:rsid w:val="000C46B1"/>
    <w:rsid w:val="001A6BC4"/>
    <w:rsid w:val="00237210"/>
    <w:rsid w:val="00280C37"/>
    <w:rsid w:val="002866A4"/>
    <w:rsid w:val="002D2664"/>
    <w:rsid w:val="00316A30"/>
    <w:rsid w:val="00326DFB"/>
    <w:rsid w:val="00351AD5"/>
    <w:rsid w:val="00351B3D"/>
    <w:rsid w:val="003A7AD6"/>
    <w:rsid w:val="003B448C"/>
    <w:rsid w:val="00420228"/>
    <w:rsid w:val="00455F7D"/>
    <w:rsid w:val="004C4278"/>
    <w:rsid w:val="004E4BC1"/>
    <w:rsid w:val="0055042E"/>
    <w:rsid w:val="005623CE"/>
    <w:rsid w:val="005A6C18"/>
    <w:rsid w:val="0068022B"/>
    <w:rsid w:val="006F1D39"/>
    <w:rsid w:val="00736576"/>
    <w:rsid w:val="00750973"/>
    <w:rsid w:val="00805E39"/>
    <w:rsid w:val="00844A82"/>
    <w:rsid w:val="00863861"/>
    <w:rsid w:val="00886C19"/>
    <w:rsid w:val="00955921"/>
    <w:rsid w:val="009600FB"/>
    <w:rsid w:val="00AC13B9"/>
    <w:rsid w:val="00C24D12"/>
    <w:rsid w:val="00C90B82"/>
    <w:rsid w:val="00CD1306"/>
    <w:rsid w:val="00CD4FD0"/>
    <w:rsid w:val="00CF2D36"/>
    <w:rsid w:val="00D01E86"/>
    <w:rsid w:val="00D1629E"/>
    <w:rsid w:val="00D52B81"/>
    <w:rsid w:val="00D644C0"/>
    <w:rsid w:val="00E3790C"/>
    <w:rsid w:val="00E44935"/>
    <w:rsid w:val="00F12622"/>
    <w:rsid w:val="00FE62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1060"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861"/>
    <w:pPr>
      <w:ind w:left="0" w:firstLine="0"/>
      <w:jc w:val="left"/>
    </w:pPr>
    <w:rPr>
      <w:rFonts w:ascii="Times New Roman" w:eastAsia="Times New Roman" w:hAnsi="Times New Roman" w:cs="Times New Roman"/>
      <w:sz w:val="20"/>
      <w:szCs w:val="20"/>
      <w:lang w:eastAsia="ru-RU"/>
    </w:rPr>
  </w:style>
  <w:style w:type="paragraph" w:styleId="6">
    <w:name w:val="heading 6"/>
    <w:basedOn w:val="a"/>
    <w:next w:val="a"/>
    <w:link w:val="60"/>
    <w:uiPriority w:val="9"/>
    <w:semiHidden/>
    <w:unhideWhenUsed/>
    <w:qFormat/>
    <w:rsid w:val="0086386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sid w:val="00863861"/>
    <w:rPr>
      <w:rFonts w:asciiTheme="majorHAnsi" w:eastAsiaTheme="majorEastAsia" w:hAnsiTheme="majorHAnsi" w:cstheme="majorBidi"/>
      <w:i/>
      <w:iCs/>
      <w:color w:val="243F60" w:themeColor="accent1" w:themeShade="7F"/>
      <w:sz w:val="20"/>
      <w:szCs w:val="20"/>
      <w:lang w:eastAsia="ru-RU"/>
    </w:rPr>
  </w:style>
  <w:style w:type="paragraph" w:styleId="a3">
    <w:name w:val="header"/>
    <w:basedOn w:val="a"/>
    <w:link w:val="a4"/>
    <w:uiPriority w:val="99"/>
    <w:rsid w:val="00863861"/>
    <w:pPr>
      <w:tabs>
        <w:tab w:val="center" w:pos="4677"/>
        <w:tab w:val="right" w:pos="9355"/>
      </w:tabs>
    </w:pPr>
    <w:rPr>
      <w:sz w:val="24"/>
      <w:szCs w:val="24"/>
    </w:rPr>
  </w:style>
  <w:style w:type="character" w:customStyle="1" w:styleId="a4">
    <w:name w:val="Верхний колонтитул Знак"/>
    <w:basedOn w:val="a0"/>
    <w:link w:val="a3"/>
    <w:uiPriority w:val="99"/>
    <w:rsid w:val="0086386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863861"/>
    <w:pPr>
      <w:spacing w:after="120" w:line="480" w:lineRule="auto"/>
      <w:ind w:left="283"/>
    </w:pPr>
  </w:style>
  <w:style w:type="character" w:customStyle="1" w:styleId="20">
    <w:name w:val="Основной текст с отступом 2 Знак"/>
    <w:basedOn w:val="a0"/>
    <w:link w:val="2"/>
    <w:uiPriority w:val="99"/>
    <w:rsid w:val="00863861"/>
    <w:rPr>
      <w:rFonts w:ascii="Times New Roman" w:eastAsia="Times New Roman" w:hAnsi="Times New Roman" w:cs="Times New Roman"/>
      <w:sz w:val="20"/>
      <w:szCs w:val="20"/>
      <w:lang w:eastAsia="ru-RU"/>
    </w:rPr>
  </w:style>
  <w:style w:type="paragraph" w:styleId="a5">
    <w:name w:val="Body Text Indent"/>
    <w:basedOn w:val="a"/>
    <w:link w:val="a6"/>
    <w:uiPriority w:val="99"/>
    <w:unhideWhenUsed/>
    <w:rsid w:val="00863861"/>
    <w:pPr>
      <w:spacing w:after="120"/>
      <w:ind w:left="283"/>
    </w:pPr>
  </w:style>
  <w:style w:type="character" w:customStyle="1" w:styleId="a6">
    <w:name w:val="Основной текст с отступом Знак"/>
    <w:basedOn w:val="a0"/>
    <w:link w:val="a5"/>
    <w:uiPriority w:val="99"/>
    <w:rsid w:val="00863861"/>
    <w:rPr>
      <w:rFonts w:ascii="Times New Roman" w:eastAsia="Times New Roman" w:hAnsi="Times New Roman" w:cs="Times New Roman"/>
      <w:sz w:val="20"/>
      <w:szCs w:val="20"/>
      <w:lang w:eastAsia="ru-RU"/>
    </w:rPr>
  </w:style>
  <w:style w:type="paragraph" w:customStyle="1" w:styleId="14-15">
    <w:name w:val="Текст 14-1.5"/>
    <w:basedOn w:val="a"/>
    <w:rsid w:val="00863861"/>
    <w:pPr>
      <w:widowControl w:val="0"/>
      <w:spacing w:line="360" w:lineRule="auto"/>
      <w:ind w:firstLine="709"/>
      <w:jc w:val="both"/>
    </w:pPr>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625</Words>
  <Characters>3564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Погосова</dc:creator>
  <cp:lastModifiedBy>Погосова</cp:lastModifiedBy>
  <cp:revision>6</cp:revision>
  <cp:lastPrinted>2020-08-04T12:48:00Z</cp:lastPrinted>
  <dcterms:created xsi:type="dcterms:W3CDTF">2020-08-03T14:23:00Z</dcterms:created>
  <dcterms:modified xsi:type="dcterms:W3CDTF">2020-08-04T16:15:00Z</dcterms:modified>
</cp:coreProperties>
</file>