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F1" w:rsidRPr="001F62CD" w:rsidRDefault="00DF2BF1" w:rsidP="00DF2BF1">
      <w:pPr>
        <w:jc w:val="center"/>
        <w:rPr>
          <w:b/>
          <w:sz w:val="24"/>
          <w:szCs w:val="24"/>
        </w:rPr>
      </w:pPr>
    </w:p>
    <w:p w:rsidR="00DF2BF1" w:rsidRPr="001F62CD" w:rsidRDefault="00DF2BF1" w:rsidP="00DF2BF1">
      <w:pPr>
        <w:jc w:val="center"/>
        <w:rPr>
          <w:b/>
          <w:sz w:val="24"/>
          <w:szCs w:val="24"/>
        </w:rPr>
      </w:pPr>
      <w:r w:rsidRPr="001F62CD">
        <w:rPr>
          <w:b/>
          <w:sz w:val="24"/>
          <w:szCs w:val="24"/>
        </w:rPr>
        <w:t>Выборы депутатов совета депутатов</w:t>
      </w:r>
    </w:p>
    <w:p w:rsidR="00DF2BF1" w:rsidRPr="001F62CD" w:rsidRDefault="00DF2BF1" w:rsidP="00DF2BF1">
      <w:pPr>
        <w:jc w:val="center"/>
        <w:rPr>
          <w:b/>
          <w:sz w:val="24"/>
          <w:szCs w:val="24"/>
        </w:rPr>
      </w:pPr>
      <w:r w:rsidRPr="001F62CD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1F62CD">
        <w:rPr>
          <w:b/>
          <w:sz w:val="24"/>
          <w:szCs w:val="24"/>
        </w:rPr>
        <w:t>Сосновоборский</w:t>
      </w:r>
      <w:proofErr w:type="spellEnd"/>
      <w:r w:rsidRPr="001F62CD">
        <w:rPr>
          <w:b/>
          <w:sz w:val="24"/>
          <w:szCs w:val="24"/>
        </w:rPr>
        <w:t xml:space="preserve"> городской округ</w:t>
      </w:r>
    </w:p>
    <w:p w:rsidR="00DF2BF1" w:rsidRPr="001F62CD" w:rsidRDefault="00DF2BF1" w:rsidP="00DF2BF1">
      <w:pPr>
        <w:jc w:val="center"/>
        <w:rPr>
          <w:b/>
          <w:sz w:val="24"/>
          <w:szCs w:val="24"/>
        </w:rPr>
      </w:pPr>
      <w:r w:rsidRPr="001F62CD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DF2BF1" w:rsidRPr="001F62CD" w:rsidRDefault="00DF2BF1" w:rsidP="00DF2BF1">
      <w:pPr>
        <w:jc w:val="center"/>
        <w:rPr>
          <w:b/>
          <w:sz w:val="24"/>
          <w:szCs w:val="24"/>
        </w:rPr>
      </w:pPr>
    </w:p>
    <w:p w:rsidR="00DF2BF1" w:rsidRPr="001F62CD" w:rsidRDefault="00DF2BF1" w:rsidP="00DF2BF1">
      <w:pPr>
        <w:jc w:val="center"/>
        <w:rPr>
          <w:b/>
          <w:sz w:val="24"/>
          <w:szCs w:val="24"/>
        </w:rPr>
      </w:pPr>
      <w:r w:rsidRPr="001F62CD">
        <w:rPr>
          <w:b/>
          <w:sz w:val="24"/>
          <w:szCs w:val="24"/>
        </w:rPr>
        <w:t xml:space="preserve">ТЕРРИТОРИАЛЬНАЯ ИЗБИРАТЕЛЬНАЯ КОМИССИЯ </w:t>
      </w:r>
    </w:p>
    <w:p w:rsidR="00DF2BF1" w:rsidRPr="001F62CD" w:rsidRDefault="00DF2BF1" w:rsidP="00DF2BF1">
      <w:pPr>
        <w:jc w:val="center"/>
        <w:rPr>
          <w:b/>
          <w:sz w:val="24"/>
          <w:szCs w:val="24"/>
        </w:rPr>
      </w:pPr>
      <w:r w:rsidRPr="001F62CD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F2BF1" w:rsidRPr="001F62CD" w:rsidRDefault="00843E64" w:rsidP="00DF2BF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F2BF1" w:rsidRPr="001F62CD" w:rsidRDefault="00DF2BF1" w:rsidP="00DF2BF1">
      <w:pPr>
        <w:jc w:val="center"/>
        <w:rPr>
          <w:b/>
          <w:spacing w:val="20"/>
          <w:sz w:val="24"/>
          <w:szCs w:val="24"/>
        </w:rPr>
      </w:pPr>
      <w:proofErr w:type="gramStart"/>
      <w:r w:rsidRPr="001F62CD">
        <w:rPr>
          <w:b/>
          <w:spacing w:val="20"/>
          <w:sz w:val="24"/>
          <w:szCs w:val="24"/>
        </w:rPr>
        <w:t>Р</w:t>
      </w:r>
      <w:proofErr w:type="gramEnd"/>
      <w:r w:rsidRPr="001F62CD">
        <w:rPr>
          <w:b/>
          <w:spacing w:val="20"/>
          <w:sz w:val="24"/>
          <w:szCs w:val="24"/>
        </w:rPr>
        <w:t xml:space="preserve"> Е Ш Е Н И Е</w:t>
      </w:r>
    </w:p>
    <w:p w:rsidR="00DF2BF1" w:rsidRPr="001F62CD" w:rsidRDefault="00DF2BF1" w:rsidP="00DF2BF1">
      <w:pPr>
        <w:jc w:val="center"/>
        <w:rPr>
          <w:b/>
          <w:spacing w:val="20"/>
          <w:sz w:val="24"/>
          <w:szCs w:val="24"/>
        </w:rPr>
      </w:pPr>
    </w:p>
    <w:p w:rsidR="00DF2BF1" w:rsidRPr="001F62CD" w:rsidRDefault="00164224" w:rsidP="00DF2BF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12.08.2019 г. № 97/881</w:t>
      </w:r>
    </w:p>
    <w:p w:rsidR="00DF2BF1" w:rsidRPr="001F62CD" w:rsidRDefault="00DF2BF1" w:rsidP="00DF2BF1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F2BF1" w:rsidRPr="001F62CD" w:rsidRDefault="00DF2BF1" w:rsidP="00DF2BF1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DF2BF1" w:rsidRDefault="00DF2BF1" w:rsidP="00DF2BF1">
      <w:pPr>
        <w:rPr>
          <w:sz w:val="24"/>
          <w:szCs w:val="24"/>
        </w:rPr>
      </w:pPr>
      <w:r w:rsidRPr="00DF2BF1">
        <w:rPr>
          <w:sz w:val="24"/>
          <w:szCs w:val="24"/>
        </w:rPr>
        <w:t>О назначении ответственных лиц для осуществления</w:t>
      </w:r>
    </w:p>
    <w:p w:rsidR="00DF2BF1" w:rsidRPr="00DF2BF1" w:rsidRDefault="00DF2BF1" w:rsidP="00DF2BF1">
      <w:pPr>
        <w:rPr>
          <w:sz w:val="24"/>
          <w:szCs w:val="24"/>
        </w:rPr>
      </w:pPr>
      <w:r w:rsidRPr="00DF2BF1">
        <w:rPr>
          <w:sz w:val="24"/>
          <w:szCs w:val="24"/>
        </w:rPr>
        <w:t xml:space="preserve">контроля за изготовлением и доставкой избирательных бюллетеней </w:t>
      </w:r>
    </w:p>
    <w:p w:rsidR="00DF2BF1" w:rsidRPr="00DF2BF1" w:rsidRDefault="00DF2BF1" w:rsidP="00DF2BF1">
      <w:pPr>
        <w:rPr>
          <w:sz w:val="24"/>
          <w:szCs w:val="24"/>
        </w:rPr>
      </w:pPr>
    </w:p>
    <w:p w:rsidR="00DF2BF1" w:rsidRPr="00DF2BF1" w:rsidRDefault="00DF2BF1" w:rsidP="00DF2BF1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DF2BF1" w:rsidRPr="00DF2BF1" w:rsidRDefault="00DF2BF1" w:rsidP="00DF2BF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F2BF1">
        <w:rPr>
          <w:rFonts w:ascii="Times New Roman" w:hAnsi="Times New Roman"/>
          <w:sz w:val="24"/>
          <w:szCs w:val="24"/>
        </w:rPr>
        <w:t xml:space="preserve">В соответствии с разделом 3 </w:t>
      </w:r>
      <w:r w:rsidR="005816AB">
        <w:rPr>
          <w:rFonts w:ascii="Times New Roman" w:hAnsi="Times New Roman"/>
          <w:sz w:val="24"/>
          <w:szCs w:val="24"/>
        </w:rPr>
        <w:t>Порядка</w:t>
      </w:r>
      <w:r w:rsidRPr="00DF2BF1">
        <w:rPr>
          <w:rFonts w:ascii="Times New Roman" w:hAnsi="Times New Roman"/>
          <w:sz w:val="24"/>
          <w:szCs w:val="24"/>
        </w:rPr>
        <w:t xml:space="preserve"> изготовления и доставки избирательных бюллетеней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BF1">
        <w:rPr>
          <w:rFonts w:ascii="Times New Roman" w:hAnsi="Times New Roman"/>
          <w:sz w:val="24"/>
          <w:szCs w:val="24"/>
        </w:rPr>
        <w:t>для голосования на  выборах депутатов совета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BF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DF2BF1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DF2BF1">
        <w:rPr>
          <w:rFonts w:ascii="Times New Roman" w:hAnsi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2BF1">
        <w:rPr>
          <w:rFonts w:ascii="Times New Roman" w:hAnsi="Times New Roman"/>
          <w:sz w:val="24"/>
          <w:szCs w:val="24"/>
        </w:rPr>
        <w:t>Ленинградской области четвертого  созыва 8 сентября 2019 года, а также осуществления контроля за их изготовлением и доставкой</w:t>
      </w:r>
      <w:r w:rsidRPr="00DF2BF1">
        <w:rPr>
          <w:sz w:val="24"/>
          <w:szCs w:val="24"/>
        </w:rPr>
        <w:t xml:space="preserve">, </w:t>
      </w:r>
      <w:r w:rsidRPr="00DF2BF1">
        <w:rPr>
          <w:rFonts w:ascii="Times New Roman" w:hAnsi="Times New Roman"/>
          <w:sz w:val="24"/>
          <w:szCs w:val="24"/>
        </w:rPr>
        <w:t xml:space="preserve">утвержденного решением </w:t>
      </w:r>
      <w:r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r w:rsidRPr="00BB2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FB3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BB2FB3">
        <w:rPr>
          <w:rFonts w:ascii="Times New Roman" w:hAnsi="Times New Roman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BB2FB3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BB2FB3">
        <w:rPr>
          <w:rFonts w:ascii="Times New Roman" w:hAnsi="Times New Roman"/>
          <w:sz w:val="24"/>
          <w:szCs w:val="24"/>
        </w:rPr>
        <w:t xml:space="preserve"> городской округ Ленинградской области </w:t>
      </w:r>
      <w:r w:rsidRPr="00DF2BF1">
        <w:rPr>
          <w:rFonts w:ascii="Times New Roman" w:hAnsi="Times New Roman"/>
          <w:sz w:val="24"/>
          <w:szCs w:val="24"/>
        </w:rPr>
        <w:t>от</w:t>
      </w:r>
      <w:proofErr w:type="gramEnd"/>
      <w:r w:rsidRPr="00DF2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 августа 2019 </w:t>
      </w:r>
      <w:r w:rsidRPr="00DF2BF1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97/878</w:t>
      </w:r>
      <w:r w:rsidRPr="00DF2BF1">
        <w:rPr>
          <w:rFonts w:ascii="Times New Roman" w:hAnsi="Times New Roman"/>
          <w:sz w:val="24"/>
          <w:szCs w:val="24"/>
        </w:rPr>
        <w:t xml:space="preserve">, территориальная  избирательная комиссия  </w:t>
      </w:r>
      <w:proofErr w:type="spellStart"/>
      <w:r w:rsidRPr="00DF2BF1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DF2BF1">
        <w:rPr>
          <w:rFonts w:ascii="Times New Roman" w:hAnsi="Times New Roman"/>
          <w:sz w:val="24"/>
          <w:szCs w:val="24"/>
        </w:rPr>
        <w:t xml:space="preserve">  городского округа </w:t>
      </w:r>
      <w:r w:rsidRPr="00DF2BF1">
        <w:rPr>
          <w:rFonts w:ascii="Times New Roman" w:hAnsi="Times New Roman"/>
          <w:b/>
          <w:sz w:val="24"/>
          <w:szCs w:val="24"/>
        </w:rPr>
        <w:t>решила</w:t>
      </w:r>
      <w:r w:rsidRPr="00DF2BF1">
        <w:rPr>
          <w:b/>
          <w:sz w:val="24"/>
          <w:szCs w:val="24"/>
        </w:rPr>
        <w:t>:</w:t>
      </w:r>
    </w:p>
    <w:p w:rsidR="00DF2BF1" w:rsidRPr="00DF2BF1" w:rsidRDefault="00DF2BF1" w:rsidP="00DF2BF1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DF2BF1" w:rsidRDefault="00DF2BF1" w:rsidP="00DF2BF1">
      <w:pPr>
        <w:pStyle w:val="21"/>
        <w:spacing w:line="240" w:lineRule="auto"/>
        <w:ind w:left="-108" w:firstLine="675"/>
        <w:jc w:val="both"/>
        <w:rPr>
          <w:sz w:val="24"/>
          <w:szCs w:val="24"/>
        </w:rPr>
      </w:pPr>
      <w:r w:rsidRPr="00DF2BF1">
        <w:rPr>
          <w:sz w:val="24"/>
          <w:szCs w:val="24"/>
        </w:rPr>
        <w:t xml:space="preserve">1. Назначить ответственными лицами для осуществления контроля за изготовлением </w:t>
      </w:r>
      <w:r w:rsidRPr="00DF2BF1">
        <w:rPr>
          <w:sz w:val="24"/>
          <w:szCs w:val="24"/>
        </w:rPr>
        <w:br/>
        <w:t xml:space="preserve">и доставкой избирательных бюллетеней для голосования на  выборах депутатов </w:t>
      </w:r>
      <w:r w:rsidRPr="00DF2BF1">
        <w:rPr>
          <w:sz w:val="24"/>
          <w:szCs w:val="24"/>
          <w:lang w:eastAsia="en-US"/>
        </w:rPr>
        <w:t>совета депутатов</w:t>
      </w:r>
      <w:r>
        <w:rPr>
          <w:sz w:val="24"/>
          <w:szCs w:val="24"/>
        </w:rPr>
        <w:t xml:space="preserve"> </w:t>
      </w:r>
      <w:r w:rsidRPr="00DF2BF1">
        <w:rPr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DF2BF1">
        <w:rPr>
          <w:sz w:val="24"/>
          <w:szCs w:val="24"/>
          <w:lang w:eastAsia="en-US"/>
        </w:rPr>
        <w:t>Сосновоборский</w:t>
      </w:r>
      <w:proofErr w:type="spellEnd"/>
      <w:r w:rsidRPr="00DF2BF1">
        <w:rPr>
          <w:sz w:val="24"/>
          <w:szCs w:val="24"/>
          <w:lang w:eastAsia="en-US"/>
        </w:rPr>
        <w:t xml:space="preserve"> городской округ</w:t>
      </w:r>
      <w:r>
        <w:rPr>
          <w:sz w:val="24"/>
          <w:szCs w:val="24"/>
        </w:rPr>
        <w:t xml:space="preserve"> </w:t>
      </w:r>
      <w:r w:rsidRPr="00DF2BF1">
        <w:rPr>
          <w:sz w:val="24"/>
          <w:szCs w:val="24"/>
          <w:lang w:eastAsia="en-US"/>
        </w:rPr>
        <w:t>Ленинградской области четвертого  созыва</w:t>
      </w:r>
      <w:r w:rsidRPr="00DF2BF1">
        <w:rPr>
          <w:sz w:val="24"/>
          <w:szCs w:val="24"/>
        </w:rPr>
        <w:t xml:space="preserve"> следующих членов комиссии с правом решающего голоса: </w:t>
      </w:r>
    </w:p>
    <w:p w:rsidR="00DF2BF1" w:rsidRPr="00164224" w:rsidRDefault="00DF2BF1" w:rsidP="00DF2BF1">
      <w:pPr>
        <w:pStyle w:val="21"/>
        <w:spacing w:line="240" w:lineRule="auto"/>
        <w:ind w:left="-108" w:firstLine="675"/>
        <w:jc w:val="both"/>
        <w:rPr>
          <w:sz w:val="24"/>
          <w:szCs w:val="24"/>
        </w:rPr>
      </w:pPr>
      <w:r w:rsidRPr="00164224">
        <w:rPr>
          <w:sz w:val="24"/>
          <w:szCs w:val="24"/>
        </w:rPr>
        <w:t xml:space="preserve">- </w:t>
      </w:r>
      <w:r w:rsidR="00164224" w:rsidRPr="00164224">
        <w:rPr>
          <w:sz w:val="24"/>
          <w:szCs w:val="24"/>
        </w:rPr>
        <w:t>Портнов А.В., зам</w:t>
      </w:r>
      <w:proofErr w:type="gramStart"/>
      <w:r w:rsidR="00164224" w:rsidRPr="00164224">
        <w:rPr>
          <w:sz w:val="24"/>
          <w:szCs w:val="24"/>
        </w:rPr>
        <w:t>.п</w:t>
      </w:r>
      <w:proofErr w:type="gramEnd"/>
      <w:r w:rsidR="00164224" w:rsidRPr="00164224">
        <w:rPr>
          <w:sz w:val="24"/>
          <w:szCs w:val="24"/>
        </w:rPr>
        <w:t>редседателя ТИК;</w:t>
      </w:r>
    </w:p>
    <w:p w:rsidR="00164224" w:rsidRPr="00164224" w:rsidRDefault="00164224" w:rsidP="00DF2BF1">
      <w:pPr>
        <w:pStyle w:val="21"/>
        <w:spacing w:line="240" w:lineRule="auto"/>
        <w:ind w:left="-108" w:firstLine="675"/>
        <w:jc w:val="both"/>
        <w:rPr>
          <w:sz w:val="24"/>
          <w:szCs w:val="24"/>
        </w:rPr>
      </w:pPr>
      <w:r w:rsidRPr="00164224">
        <w:rPr>
          <w:sz w:val="24"/>
          <w:szCs w:val="24"/>
        </w:rPr>
        <w:t>- Вшивков А.М., член ТИК;</w:t>
      </w:r>
    </w:p>
    <w:p w:rsidR="00164224" w:rsidRPr="00164224" w:rsidRDefault="00164224" w:rsidP="00DF2BF1">
      <w:pPr>
        <w:pStyle w:val="21"/>
        <w:spacing w:line="240" w:lineRule="auto"/>
        <w:ind w:left="-108" w:firstLine="675"/>
        <w:jc w:val="both"/>
        <w:rPr>
          <w:sz w:val="24"/>
          <w:szCs w:val="24"/>
        </w:rPr>
      </w:pPr>
      <w:r w:rsidRPr="00164224">
        <w:rPr>
          <w:sz w:val="24"/>
          <w:szCs w:val="24"/>
        </w:rPr>
        <w:t>- Зайцев А.М., член ТИК.</w:t>
      </w:r>
    </w:p>
    <w:p w:rsidR="00DF2BF1" w:rsidRPr="00DF2BF1" w:rsidRDefault="00DF2BF1" w:rsidP="00DF2BF1">
      <w:pPr>
        <w:pStyle w:val="14-15"/>
        <w:widowControl/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DF2BF1">
        <w:rPr>
          <w:sz w:val="24"/>
          <w:szCs w:val="24"/>
        </w:rPr>
        <w:t xml:space="preserve">2. 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 решением </w:t>
      </w:r>
      <w:r>
        <w:rPr>
          <w:sz w:val="24"/>
          <w:szCs w:val="24"/>
        </w:rPr>
        <w:t xml:space="preserve">территориальной избирательной комиссии </w:t>
      </w:r>
      <w:proofErr w:type="spellStart"/>
      <w:proofErr w:type="gramStart"/>
      <w:r w:rsidRPr="00DF2BF1">
        <w:rPr>
          <w:sz w:val="24"/>
          <w:szCs w:val="24"/>
        </w:rPr>
        <w:t>комиссии</w:t>
      </w:r>
      <w:proofErr w:type="spellEnd"/>
      <w:proofErr w:type="gramEnd"/>
      <w:r w:rsidRPr="00DF2B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DF2BF1">
        <w:rPr>
          <w:sz w:val="24"/>
          <w:szCs w:val="24"/>
        </w:rPr>
        <w:t xml:space="preserve">от </w:t>
      </w:r>
      <w:r>
        <w:rPr>
          <w:sz w:val="24"/>
          <w:szCs w:val="24"/>
        </w:rPr>
        <w:t>06 августа 2019</w:t>
      </w:r>
      <w:r w:rsidRPr="00DF2BF1">
        <w:rPr>
          <w:sz w:val="24"/>
          <w:szCs w:val="24"/>
        </w:rPr>
        <w:t xml:space="preserve"> года № </w:t>
      </w:r>
      <w:r w:rsidRPr="00DF2BF1">
        <w:rPr>
          <w:spacing w:val="20"/>
          <w:sz w:val="24"/>
          <w:szCs w:val="24"/>
        </w:rPr>
        <w:t>96/864</w:t>
      </w:r>
      <w:r w:rsidRPr="00DF2BF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Об утверждении</w:t>
      </w:r>
      <w:r w:rsidRPr="00F16415">
        <w:rPr>
          <w:bCs/>
          <w:sz w:val="24"/>
          <w:szCs w:val="24"/>
        </w:rPr>
        <w:t xml:space="preserve"> форм</w:t>
      </w:r>
      <w:r>
        <w:rPr>
          <w:bCs/>
          <w:sz w:val="24"/>
          <w:szCs w:val="24"/>
        </w:rPr>
        <w:t xml:space="preserve">ы </w:t>
      </w:r>
      <w:r w:rsidRPr="00F164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требований </w:t>
      </w:r>
      <w:r w:rsidRPr="00F16415">
        <w:rPr>
          <w:bCs/>
          <w:sz w:val="24"/>
          <w:szCs w:val="24"/>
        </w:rPr>
        <w:t>к изготовлению избиратель</w:t>
      </w:r>
      <w:r>
        <w:rPr>
          <w:bCs/>
          <w:sz w:val="24"/>
          <w:szCs w:val="24"/>
        </w:rPr>
        <w:t xml:space="preserve">ных бюллетеней для голосования по одномандатным избирательным округам </w:t>
      </w:r>
      <w:r w:rsidRPr="00F16415">
        <w:rPr>
          <w:bCs/>
          <w:sz w:val="24"/>
          <w:szCs w:val="24"/>
        </w:rPr>
        <w:t xml:space="preserve">на </w:t>
      </w:r>
      <w:r w:rsidRPr="00F16415">
        <w:rPr>
          <w:sz w:val="24"/>
          <w:szCs w:val="24"/>
        </w:rPr>
        <w:t>выборах депутатов</w:t>
      </w:r>
      <w:r>
        <w:rPr>
          <w:b/>
        </w:rPr>
        <w:t xml:space="preserve"> </w:t>
      </w:r>
      <w:r>
        <w:rPr>
          <w:bCs/>
          <w:sz w:val="24"/>
          <w:szCs w:val="24"/>
        </w:rPr>
        <w:t xml:space="preserve">совета депутатов </w:t>
      </w:r>
      <w:r w:rsidRPr="00B86F4D">
        <w:rPr>
          <w:bCs/>
          <w:sz w:val="24"/>
          <w:szCs w:val="24"/>
        </w:rPr>
        <w:t>муниципального образования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 городской  округ Ленинградской области четвертого созыва»,  </w:t>
      </w:r>
      <w:r w:rsidRPr="00DF2BF1">
        <w:rPr>
          <w:bCs/>
          <w:sz w:val="24"/>
          <w:szCs w:val="24"/>
        </w:rPr>
        <w:t xml:space="preserve">проверку формы и текста избирательного бюллетеня, а также </w:t>
      </w:r>
      <w:proofErr w:type="gramStart"/>
      <w:r w:rsidRPr="00DF2BF1">
        <w:rPr>
          <w:bCs/>
          <w:sz w:val="24"/>
          <w:szCs w:val="24"/>
        </w:rPr>
        <w:t>контроль за</w:t>
      </w:r>
      <w:proofErr w:type="gramEnd"/>
      <w:r w:rsidRPr="00DF2BF1">
        <w:rPr>
          <w:bCs/>
          <w:sz w:val="24"/>
          <w:szCs w:val="24"/>
        </w:rPr>
        <w:t xml:space="preserve"> передачей, доставкой избирательных бюллетеней в избирательную комиссию, разместившую заказ на их изготовление, и в участковые избирательные комиссии.</w:t>
      </w:r>
    </w:p>
    <w:p w:rsidR="00DF2BF1" w:rsidRPr="00DF2BF1" w:rsidRDefault="00DF2BF1" w:rsidP="00DF2BF1">
      <w:pPr>
        <w:jc w:val="both"/>
        <w:rPr>
          <w:sz w:val="24"/>
          <w:szCs w:val="24"/>
        </w:rPr>
      </w:pPr>
      <w:r w:rsidRPr="00DF2BF1">
        <w:rPr>
          <w:sz w:val="24"/>
          <w:szCs w:val="24"/>
        </w:rPr>
        <w:t xml:space="preserve">                                                                                               </w:t>
      </w:r>
    </w:p>
    <w:p w:rsidR="00DF2BF1" w:rsidRPr="00DF2BF1" w:rsidRDefault="00DF2BF1" w:rsidP="00DF2BF1">
      <w:pPr>
        <w:rPr>
          <w:bCs/>
          <w:sz w:val="24"/>
          <w:szCs w:val="24"/>
        </w:rPr>
      </w:pPr>
    </w:p>
    <w:p w:rsidR="00DF2BF1" w:rsidRPr="00DF2BF1" w:rsidRDefault="00DF2BF1" w:rsidP="00DF2BF1">
      <w:pPr>
        <w:rPr>
          <w:bCs/>
          <w:sz w:val="24"/>
          <w:szCs w:val="24"/>
        </w:rPr>
      </w:pPr>
    </w:p>
    <w:p w:rsidR="00DF2BF1" w:rsidRPr="00DF2BF1" w:rsidRDefault="00DF2BF1" w:rsidP="00DF2BF1">
      <w:pPr>
        <w:rPr>
          <w:bCs/>
          <w:sz w:val="24"/>
          <w:szCs w:val="24"/>
        </w:rPr>
      </w:pPr>
      <w:r w:rsidRPr="00DF2BF1">
        <w:rPr>
          <w:bCs/>
          <w:sz w:val="24"/>
          <w:szCs w:val="24"/>
        </w:rPr>
        <w:t>Заместитель председателя</w:t>
      </w:r>
    </w:p>
    <w:p w:rsidR="00DF2BF1" w:rsidRPr="00DF2BF1" w:rsidRDefault="00DF2BF1" w:rsidP="00DF2BF1">
      <w:pPr>
        <w:rPr>
          <w:bCs/>
          <w:sz w:val="24"/>
          <w:szCs w:val="24"/>
        </w:rPr>
      </w:pPr>
      <w:r w:rsidRPr="00DF2BF1">
        <w:rPr>
          <w:bCs/>
          <w:sz w:val="24"/>
          <w:szCs w:val="24"/>
        </w:rPr>
        <w:t>территориальной избирательной комиссии</w:t>
      </w:r>
      <w:r w:rsidRPr="00DF2BF1">
        <w:rPr>
          <w:bCs/>
          <w:sz w:val="24"/>
          <w:szCs w:val="24"/>
        </w:rPr>
        <w:tab/>
      </w:r>
      <w:r w:rsidRPr="00DF2BF1">
        <w:rPr>
          <w:bCs/>
          <w:sz w:val="24"/>
          <w:szCs w:val="24"/>
        </w:rPr>
        <w:tab/>
      </w:r>
      <w:r w:rsidRPr="00DF2BF1">
        <w:rPr>
          <w:bCs/>
          <w:sz w:val="24"/>
          <w:szCs w:val="24"/>
        </w:rPr>
        <w:tab/>
      </w:r>
      <w:r w:rsidRPr="00DF2BF1">
        <w:rPr>
          <w:bCs/>
          <w:sz w:val="24"/>
          <w:szCs w:val="24"/>
        </w:rPr>
        <w:tab/>
      </w:r>
      <w:r w:rsidRPr="00DF2BF1">
        <w:rPr>
          <w:bCs/>
          <w:sz w:val="24"/>
          <w:szCs w:val="24"/>
        </w:rPr>
        <w:tab/>
        <w:t>А.В.Портнов</w:t>
      </w:r>
    </w:p>
    <w:p w:rsidR="00DF2BF1" w:rsidRPr="00DF2BF1" w:rsidRDefault="00DF2BF1" w:rsidP="00DF2BF1">
      <w:pPr>
        <w:jc w:val="both"/>
        <w:rPr>
          <w:sz w:val="24"/>
          <w:szCs w:val="24"/>
        </w:rPr>
      </w:pPr>
    </w:p>
    <w:p w:rsidR="00DF2BF1" w:rsidRPr="00DF2BF1" w:rsidRDefault="00DF2BF1" w:rsidP="00DF2BF1">
      <w:pPr>
        <w:jc w:val="both"/>
        <w:rPr>
          <w:sz w:val="24"/>
          <w:szCs w:val="24"/>
        </w:rPr>
      </w:pPr>
    </w:p>
    <w:p w:rsidR="00DF2BF1" w:rsidRPr="00DF2BF1" w:rsidRDefault="00DF2BF1" w:rsidP="00DF2BF1">
      <w:pPr>
        <w:jc w:val="both"/>
        <w:rPr>
          <w:sz w:val="24"/>
          <w:szCs w:val="24"/>
        </w:rPr>
      </w:pPr>
      <w:r w:rsidRPr="00DF2BF1">
        <w:rPr>
          <w:sz w:val="24"/>
          <w:szCs w:val="24"/>
        </w:rPr>
        <w:t xml:space="preserve">Секретарь </w:t>
      </w:r>
    </w:p>
    <w:p w:rsidR="00DF2BF1" w:rsidRPr="00DF2BF1" w:rsidRDefault="00DF2BF1" w:rsidP="00DF2BF1">
      <w:pPr>
        <w:jc w:val="both"/>
        <w:rPr>
          <w:bCs/>
          <w:sz w:val="24"/>
          <w:szCs w:val="24"/>
        </w:rPr>
      </w:pPr>
      <w:r w:rsidRPr="00DF2BF1">
        <w:rPr>
          <w:bCs/>
          <w:sz w:val="24"/>
          <w:szCs w:val="24"/>
        </w:rPr>
        <w:t>территориальной избирательной комиссии</w:t>
      </w:r>
      <w:r w:rsidRPr="00DF2BF1">
        <w:rPr>
          <w:sz w:val="24"/>
          <w:szCs w:val="24"/>
        </w:rPr>
        <w:tab/>
      </w:r>
      <w:r w:rsidRPr="00DF2BF1">
        <w:rPr>
          <w:sz w:val="24"/>
          <w:szCs w:val="24"/>
        </w:rPr>
        <w:tab/>
      </w:r>
      <w:r w:rsidRPr="00DF2BF1">
        <w:rPr>
          <w:sz w:val="24"/>
          <w:szCs w:val="24"/>
        </w:rPr>
        <w:tab/>
      </w:r>
      <w:r w:rsidRPr="00DF2BF1">
        <w:rPr>
          <w:sz w:val="24"/>
          <w:szCs w:val="24"/>
        </w:rPr>
        <w:tab/>
      </w:r>
      <w:r w:rsidRPr="00DF2BF1">
        <w:rPr>
          <w:sz w:val="24"/>
          <w:szCs w:val="24"/>
        </w:rPr>
        <w:tab/>
      </w:r>
      <w:r w:rsidRPr="00DF2BF1">
        <w:rPr>
          <w:bCs/>
          <w:sz w:val="24"/>
          <w:szCs w:val="24"/>
        </w:rPr>
        <w:t xml:space="preserve">И.И. </w:t>
      </w:r>
      <w:proofErr w:type="spellStart"/>
      <w:r w:rsidRPr="00DF2BF1">
        <w:rPr>
          <w:bCs/>
          <w:sz w:val="24"/>
          <w:szCs w:val="24"/>
        </w:rPr>
        <w:t>Погосова</w:t>
      </w:r>
      <w:proofErr w:type="spellEnd"/>
    </w:p>
    <w:sectPr w:rsidR="00DF2BF1" w:rsidRPr="00DF2BF1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BF1"/>
    <w:rsid w:val="0007004D"/>
    <w:rsid w:val="000A3C98"/>
    <w:rsid w:val="000C46B1"/>
    <w:rsid w:val="00164224"/>
    <w:rsid w:val="002866A4"/>
    <w:rsid w:val="002D2664"/>
    <w:rsid w:val="00351AD5"/>
    <w:rsid w:val="003A7AD6"/>
    <w:rsid w:val="003B448C"/>
    <w:rsid w:val="00455F7D"/>
    <w:rsid w:val="004C4278"/>
    <w:rsid w:val="0055042E"/>
    <w:rsid w:val="005623CE"/>
    <w:rsid w:val="005816AB"/>
    <w:rsid w:val="0068022B"/>
    <w:rsid w:val="0070379C"/>
    <w:rsid w:val="00843E64"/>
    <w:rsid w:val="00886C19"/>
    <w:rsid w:val="00955921"/>
    <w:rsid w:val="009600FB"/>
    <w:rsid w:val="00AC13B9"/>
    <w:rsid w:val="00BA7828"/>
    <w:rsid w:val="00C24D12"/>
    <w:rsid w:val="00C90B82"/>
    <w:rsid w:val="00CD4FD0"/>
    <w:rsid w:val="00CF2D36"/>
    <w:rsid w:val="00D01E86"/>
    <w:rsid w:val="00DF2BF1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DF2BF1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DF2B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F2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2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2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DF2BF1"/>
    <w:pPr>
      <w:ind w:left="0" w:firstLine="0"/>
      <w:jc w:val="left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DF2B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F2B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2019-08-10T15:12:00Z</cp:lastPrinted>
  <dcterms:created xsi:type="dcterms:W3CDTF">2019-08-10T14:57:00Z</dcterms:created>
  <dcterms:modified xsi:type="dcterms:W3CDTF">2019-08-12T16:06:00Z</dcterms:modified>
</cp:coreProperties>
</file>