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1" w:rsidRPr="00845C99" w:rsidRDefault="008F67C1" w:rsidP="008F67C1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8F67C1" w:rsidRPr="00845C99" w:rsidRDefault="008F67C1" w:rsidP="008F67C1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F67C1" w:rsidRPr="00845C99" w:rsidRDefault="009F34B6" w:rsidP="008F67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F67C1" w:rsidRPr="00845C99" w:rsidRDefault="008F67C1" w:rsidP="008F67C1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8F67C1" w:rsidRPr="00845C99" w:rsidRDefault="008F67C1" w:rsidP="008F67C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F67C1" w:rsidRPr="00845C99" w:rsidRDefault="008F67C1" w:rsidP="008F67C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05.02.2024 г. № 81/388</w:t>
      </w:r>
    </w:p>
    <w:p w:rsidR="008F67C1" w:rsidRPr="00845C99" w:rsidRDefault="009F34B6" w:rsidP="008F67C1">
      <w:pPr>
        <w:rPr>
          <w:b/>
          <w:sz w:val="24"/>
          <w:szCs w:val="24"/>
        </w:rPr>
      </w:pPr>
      <w:r w:rsidRPr="009F34B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3pt;margin-top:4.1pt;width:304.3pt;height:116.65pt;z-index:251661312" filled="f" fillcolor="black" stroked="f">
            <v:textbox style="mso-next-textbox:#_x0000_s1027">
              <w:txbxContent>
                <w:p w:rsidR="008F67C1" w:rsidRDefault="008F67C1" w:rsidP="008F67C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67C1" w:rsidRDefault="008F67C1" w:rsidP="008F67C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67C1" w:rsidRDefault="008F67C1" w:rsidP="008F67C1">
                  <w:pPr>
                    <w:ind w:firstLine="851"/>
                  </w:pPr>
                </w:p>
                <w:p w:rsidR="008F67C1" w:rsidRPr="006035B3" w:rsidRDefault="008F67C1" w:rsidP="00F62DAB">
                  <w:pPr>
                    <w:ind w:firstLine="851"/>
                    <w:jc w:val="both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6035B3">
                    <w:rPr>
                      <w:color w:val="000000"/>
                      <w:spacing w:val="2"/>
                      <w:sz w:val="24"/>
                      <w:szCs w:val="24"/>
                    </w:rPr>
                    <w:t>О предложении кандидатур для зачисления</w:t>
                  </w:r>
                </w:p>
                <w:p w:rsidR="008F67C1" w:rsidRPr="006035B3" w:rsidRDefault="008F67C1" w:rsidP="00F62DAB">
                  <w:pPr>
                    <w:ind w:firstLine="851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6035B3">
                    <w:rPr>
                      <w:color w:val="000000"/>
                      <w:spacing w:val="2"/>
                      <w:sz w:val="24"/>
                      <w:szCs w:val="24"/>
                    </w:rPr>
                    <w:t>в резерв составов участковых комиссий</w:t>
                  </w:r>
                </w:p>
                <w:p w:rsidR="008F67C1" w:rsidRPr="008E7BAC" w:rsidRDefault="008F67C1" w:rsidP="00F62DAB">
                  <w:pPr>
                    <w:ind w:firstLine="851"/>
                  </w:pPr>
                </w:p>
              </w:txbxContent>
            </v:textbox>
          </v:shape>
        </w:pict>
      </w:r>
    </w:p>
    <w:p w:rsidR="008F67C1" w:rsidRPr="00845C99" w:rsidRDefault="008F67C1" w:rsidP="008F67C1">
      <w:pPr>
        <w:rPr>
          <w:b/>
          <w:sz w:val="24"/>
          <w:szCs w:val="24"/>
        </w:rPr>
      </w:pPr>
    </w:p>
    <w:p w:rsidR="008F67C1" w:rsidRPr="00845C99" w:rsidRDefault="008F67C1" w:rsidP="008F67C1">
      <w:pPr>
        <w:ind w:right="43"/>
        <w:jc w:val="both"/>
        <w:rPr>
          <w:sz w:val="24"/>
          <w:szCs w:val="24"/>
        </w:rPr>
      </w:pPr>
    </w:p>
    <w:p w:rsidR="008F67C1" w:rsidRPr="00845C99" w:rsidRDefault="008F67C1" w:rsidP="008F67C1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8F67C1" w:rsidRPr="00A50279" w:rsidRDefault="008F67C1" w:rsidP="008F67C1">
      <w:pPr>
        <w:shd w:val="clear" w:color="auto" w:fill="FFFFFF"/>
        <w:jc w:val="both"/>
        <w:rPr>
          <w:bCs/>
          <w:sz w:val="24"/>
          <w:szCs w:val="24"/>
        </w:rPr>
      </w:pPr>
    </w:p>
    <w:p w:rsidR="008F67C1" w:rsidRPr="00C17A66" w:rsidRDefault="008F67C1" w:rsidP="008F67C1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8F67C1" w:rsidRDefault="008F67C1" w:rsidP="008F67C1">
      <w:pPr>
        <w:jc w:val="both"/>
        <w:rPr>
          <w:color w:val="000000"/>
          <w:spacing w:val="2"/>
        </w:rPr>
      </w:pPr>
    </w:p>
    <w:p w:rsidR="008F67C1" w:rsidRDefault="008F67C1" w:rsidP="008F67C1">
      <w:pPr>
        <w:jc w:val="both"/>
        <w:rPr>
          <w:color w:val="000000"/>
          <w:spacing w:val="2"/>
        </w:rPr>
      </w:pPr>
    </w:p>
    <w:p w:rsidR="008F67C1" w:rsidRPr="008F67C1" w:rsidRDefault="008F67C1" w:rsidP="008F67C1">
      <w:pPr>
        <w:jc w:val="both"/>
        <w:rPr>
          <w:iCs/>
          <w:sz w:val="24"/>
          <w:szCs w:val="24"/>
        </w:rPr>
      </w:pPr>
      <w:r>
        <w:rPr>
          <w:color w:val="000000"/>
          <w:spacing w:val="2"/>
        </w:rPr>
        <w:tab/>
      </w:r>
    </w:p>
    <w:p w:rsidR="008F67C1" w:rsidRPr="006035B3" w:rsidRDefault="008F67C1" w:rsidP="008F67C1">
      <w:pPr>
        <w:shd w:val="clear" w:color="auto" w:fill="FFFFFF"/>
        <w:jc w:val="both"/>
        <w:rPr>
          <w:bCs/>
          <w:color w:val="000000"/>
          <w:spacing w:val="-6"/>
          <w:sz w:val="24"/>
          <w:szCs w:val="24"/>
        </w:rPr>
      </w:pPr>
      <w:r w:rsidRPr="006035B3">
        <w:rPr>
          <w:spacing w:val="-4"/>
          <w:sz w:val="24"/>
          <w:szCs w:val="24"/>
        </w:rPr>
        <w:tab/>
      </w:r>
      <w:r w:rsidRPr="006035B3">
        <w:rPr>
          <w:color w:val="000000"/>
          <w:spacing w:val="2"/>
          <w:sz w:val="24"/>
          <w:szCs w:val="24"/>
        </w:rPr>
        <w:t xml:space="preserve">В соответствии с </w:t>
      </w:r>
      <w:r>
        <w:rPr>
          <w:color w:val="000000"/>
          <w:spacing w:val="2"/>
          <w:sz w:val="24"/>
          <w:szCs w:val="24"/>
        </w:rPr>
        <w:t>подпунктом «в» пункта 19 и пункта 20</w:t>
      </w:r>
      <w:r w:rsidRPr="006035B3">
        <w:rPr>
          <w:color w:val="000000"/>
          <w:spacing w:val="2"/>
          <w:sz w:val="24"/>
          <w:szCs w:val="24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6035B3">
        <w:rPr>
          <w:spacing w:val="-4"/>
          <w:sz w:val="24"/>
          <w:szCs w:val="24"/>
        </w:rPr>
        <w:t>утвержденного постановлением Центральной избирательной комиссии Российской Федерации от 5 декабря 2012 года № 152/1137-6</w:t>
      </w:r>
      <w:r w:rsidRPr="006035B3">
        <w:rPr>
          <w:sz w:val="24"/>
          <w:szCs w:val="24"/>
        </w:rPr>
        <w:t xml:space="preserve">, территориальная  </w:t>
      </w:r>
      <w:r w:rsidRPr="006035B3">
        <w:rPr>
          <w:sz w:val="24"/>
          <w:szCs w:val="24"/>
        </w:rPr>
        <w:tab/>
        <w:t xml:space="preserve">избирательная комиссия 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 городского округа </w:t>
      </w:r>
      <w:r w:rsidRPr="006035B3">
        <w:rPr>
          <w:b/>
          <w:sz w:val="24"/>
          <w:szCs w:val="24"/>
        </w:rPr>
        <w:t>решила:</w:t>
      </w:r>
    </w:p>
    <w:p w:rsidR="008F67C1" w:rsidRPr="006035B3" w:rsidRDefault="008F67C1" w:rsidP="008F67C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8F67C1" w:rsidRPr="006035B3" w:rsidRDefault="008F67C1" w:rsidP="008F67C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6035B3">
        <w:rPr>
          <w:sz w:val="24"/>
          <w:szCs w:val="24"/>
        </w:rPr>
        <w:t>1. Предложить Избирательной комиссии Л</w:t>
      </w:r>
      <w:r w:rsidR="00F62DAB">
        <w:rPr>
          <w:sz w:val="24"/>
          <w:szCs w:val="24"/>
        </w:rPr>
        <w:t>енинградской области кандидатуры</w:t>
      </w:r>
      <w:r w:rsidRPr="006035B3">
        <w:rPr>
          <w:sz w:val="24"/>
          <w:szCs w:val="24"/>
        </w:rPr>
        <w:t xml:space="preserve"> для зачисления в резерв составов участковых избирательных комиссий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городского округа на основании заявлений лиц, поданных в письменной форме, согласно Приложению.</w:t>
      </w:r>
    </w:p>
    <w:p w:rsidR="008F67C1" w:rsidRPr="006035B3" w:rsidRDefault="008F67C1" w:rsidP="008F67C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6035B3">
        <w:rPr>
          <w:sz w:val="24"/>
          <w:szCs w:val="24"/>
        </w:rPr>
        <w:t xml:space="preserve">  2. </w:t>
      </w:r>
      <w:r w:rsidRPr="006035B3">
        <w:rPr>
          <w:bCs/>
          <w:sz w:val="24"/>
          <w:szCs w:val="24"/>
        </w:rPr>
        <w:t>Направить настоящее решение и кандидатур</w:t>
      </w:r>
      <w:r>
        <w:rPr>
          <w:bCs/>
          <w:sz w:val="24"/>
          <w:szCs w:val="24"/>
        </w:rPr>
        <w:t>ы, предлагаемые</w:t>
      </w:r>
      <w:r w:rsidRPr="006035B3">
        <w:rPr>
          <w:bCs/>
          <w:sz w:val="24"/>
          <w:szCs w:val="24"/>
        </w:rPr>
        <w:t xml:space="preserve"> </w:t>
      </w:r>
      <w:r w:rsidRPr="006035B3">
        <w:rPr>
          <w:sz w:val="24"/>
          <w:szCs w:val="24"/>
        </w:rPr>
        <w:t xml:space="preserve">для зачисления в резерв составов участковых избирательных комиссий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городского округа, </w:t>
      </w:r>
      <w:r w:rsidRPr="006035B3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8F67C1" w:rsidRPr="00FD33E2" w:rsidRDefault="008F67C1" w:rsidP="008F67C1">
      <w:pPr>
        <w:pStyle w:val="a4"/>
        <w:spacing w:after="0"/>
        <w:ind w:left="0"/>
        <w:jc w:val="both"/>
        <w:rPr>
          <w:sz w:val="24"/>
          <w:szCs w:val="24"/>
        </w:rPr>
      </w:pPr>
      <w:r w:rsidRPr="006035B3">
        <w:rPr>
          <w:bCs/>
          <w:sz w:val="24"/>
          <w:szCs w:val="24"/>
        </w:rPr>
        <w:tab/>
        <w:t xml:space="preserve"> 3.</w:t>
      </w:r>
      <w:r>
        <w:rPr>
          <w:color w:val="000000"/>
          <w:spacing w:val="3"/>
          <w:sz w:val="24"/>
          <w:szCs w:val="24"/>
        </w:rPr>
        <w:t xml:space="preserve"> </w:t>
      </w:r>
      <w:r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Pr="00FD33E2">
        <w:rPr>
          <w:sz w:val="24"/>
          <w:szCs w:val="24"/>
        </w:rPr>
        <w:t>в информационно </w:t>
      </w:r>
      <w:proofErr w:type="gramStart"/>
      <w:r w:rsidRPr="00FD33E2">
        <w:rPr>
          <w:sz w:val="24"/>
          <w:szCs w:val="24"/>
        </w:rPr>
        <w:t>–т</w:t>
      </w:r>
      <w:proofErr w:type="gramEnd"/>
      <w:r w:rsidRPr="00FD33E2">
        <w:rPr>
          <w:sz w:val="24"/>
          <w:szCs w:val="24"/>
        </w:rPr>
        <w:t>елекоммуникационной сети «Интернет».</w:t>
      </w:r>
    </w:p>
    <w:p w:rsidR="008F67C1" w:rsidRDefault="008F67C1" w:rsidP="0024516B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sz w:val="24"/>
          <w:szCs w:val="24"/>
        </w:rPr>
      </w:pPr>
      <w:r w:rsidRPr="006035B3">
        <w:rPr>
          <w:color w:val="000000"/>
          <w:spacing w:val="-12"/>
          <w:sz w:val="24"/>
          <w:szCs w:val="24"/>
        </w:rPr>
        <w:t xml:space="preserve">               4. </w:t>
      </w:r>
      <w:proofErr w:type="gramStart"/>
      <w:r w:rsidRPr="006035B3">
        <w:rPr>
          <w:sz w:val="24"/>
          <w:szCs w:val="24"/>
        </w:rPr>
        <w:t>Контроль за</w:t>
      </w:r>
      <w:proofErr w:type="gramEnd"/>
      <w:r w:rsidRPr="006035B3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6035B3">
        <w:rPr>
          <w:sz w:val="24"/>
          <w:szCs w:val="24"/>
        </w:rPr>
        <w:t>Погосову</w:t>
      </w:r>
      <w:proofErr w:type="spellEnd"/>
      <w:r w:rsidRPr="006035B3">
        <w:rPr>
          <w:sz w:val="24"/>
          <w:szCs w:val="24"/>
        </w:rPr>
        <w:t xml:space="preserve"> И.И.</w:t>
      </w:r>
    </w:p>
    <w:p w:rsidR="0024516B" w:rsidRDefault="0024516B" w:rsidP="0024516B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  <w:sz w:val="24"/>
          <w:szCs w:val="24"/>
        </w:rPr>
      </w:pPr>
    </w:p>
    <w:p w:rsidR="0024516B" w:rsidRDefault="0024516B" w:rsidP="0024516B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  <w:sz w:val="24"/>
          <w:szCs w:val="24"/>
        </w:rPr>
      </w:pPr>
    </w:p>
    <w:p w:rsidR="0024516B" w:rsidRPr="0024516B" w:rsidRDefault="0024516B" w:rsidP="0024516B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  <w:sz w:val="24"/>
          <w:szCs w:val="24"/>
        </w:rPr>
      </w:pPr>
    </w:p>
    <w:p w:rsidR="008F67C1" w:rsidRPr="00E8069D" w:rsidRDefault="008F67C1" w:rsidP="008F67C1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8F67C1" w:rsidRPr="00C17A66" w:rsidRDefault="008F67C1" w:rsidP="008F67C1">
      <w:pPr>
        <w:rPr>
          <w:bCs/>
          <w:sz w:val="24"/>
          <w:szCs w:val="24"/>
        </w:rPr>
      </w:pPr>
    </w:p>
    <w:p w:rsidR="008F67C1" w:rsidRPr="00C17A66" w:rsidRDefault="008F67C1" w:rsidP="008F67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8F67C1" w:rsidRPr="00C17A66" w:rsidRDefault="008F67C1" w:rsidP="008F67C1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8F67C1" w:rsidRPr="00C17A66" w:rsidRDefault="008F67C1" w:rsidP="008F67C1">
      <w:pPr>
        <w:jc w:val="both"/>
        <w:rPr>
          <w:sz w:val="24"/>
          <w:szCs w:val="24"/>
        </w:rPr>
      </w:pPr>
    </w:p>
    <w:p w:rsidR="008F67C1" w:rsidRPr="00C17A66" w:rsidRDefault="008F67C1" w:rsidP="008F67C1">
      <w:pPr>
        <w:jc w:val="both"/>
        <w:rPr>
          <w:sz w:val="24"/>
          <w:szCs w:val="24"/>
        </w:rPr>
      </w:pPr>
    </w:p>
    <w:p w:rsidR="008F67C1" w:rsidRPr="00C17A66" w:rsidRDefault="008F67C1" w:rsidP="008F67C1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8F67C1" w:rsidRPr="00C17A66" w:rsidRDefault="008F67C1" w:rsidP="008F67C1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8F67C1" w:rsidRPr="00C17A66" w:rsidRDefault="008F67C1" w:rsidP="008F67C1">
      <w:pPr>
        <w:rPr>
          <w:sz w:val="24"/>
          <w:szCs w:val="24"/>
        </w:rPr>
      </w:pPr>
    </w:p>
    <w:p w:rsidR="008F67C1" w:rsidRPr="00C17A66" w:rsidRDefault="008F67C1" w:rsidP="008F67C1">
      <w:pPr>
        <w:ind w:left="2831" w:firstLine="709"/>
        <w:jc w:val="right"/>
        <w:rPr>
          <w:sz w:val="24"/>
          <w:szCs w:val="24"/>
        </w:rPr>
      </w:pPr>
    </w:p>
    <w:p w:rsidR="008F67C1" w:rsidRPr="00C17A66" w:rsidRDefault="008F67C1" w:rsidP="008F67C1">
      <w:pPr>
        <w:ind w:left="2831" w:firstLine="709"/>
        <w:jc w:val="right"/>
        <w:rPr>
          <w:sz w:val="24"/>
          <w:szCs w:val="24"/>
        </w:rPr>
      </w:pPr>
    </w:p>
    <w:p w:rsidR="008F67C1" w:rsidRDefault="008F67C1" w:rsidP="008F67C1">
      <w:pPr>
        <w:ind w:left="2831" w:firstLine="709"/>
        <w:jc w:val="right"/>
        <w:rPr>
          <w:sz w:val="24"/>
          <w:szCs w:val="24"/>
        </w:rPr>
      </w:pPr>
    </w:p>
    <w:p w:rsidR="008F67C1" w:rsidRDefault="008F67C1" w:rsidP="008F67C1">
      <w:pPr>
        <w:ind w:left="2831" w:firstLine="709"/>
        <w:jc w:val="right"/>
        <w:rPr>
          <w:sz w:val="24"/>
          <w:szCs w:val="24"/>
        </w:rPr>
      </w:pPr>
    </w:p>
    <w:p w:rsidR="008F67C1" w:rsidRPr="00C17A66" w:rsidRDefault="008F67C1" w:rsidP="008F67C1">
      <w:pPr>
        <w:rPr>
          <w:sz w:val="24"/>
          <w:szCs w:val="24"/>
        </w:rPr>
      </w:pPr>
    </w:p>
    <w:p w:rsidR="008F67C1" w:rsidRPr="00C17A66" w:rsidRDefault="008F67C1" w:rsidP="008F67C1">
      <w:pPr>
        <w:rPr>
          <w:sz w:val="24"/>
          <w:szCs w:val="24"/>
        </w:rPr>
      </w:pPr>
    </w:p>
    <w:p w:rsidR="008F67C1" w:rsidRPr="00C17A66" w:rsidRDefault="008F67C1" w:rsidP="008F67C1">
      <w:pPr>
        <w:rPr>
          <w:sz w:val="24"/>
          <w:szCs w:val="24"/>
        </w:rPr>
      </w:pPr>
    </w:p>
    <w:p w:rsidR="00F62DAB" w:rsidRPr="00A773A2" w:rsidRDefault="00F62DAB" w:rsidP="00F62DAB">
      <w:pPr>
        <w:pStyle w:val="1"/>
        <w:spacing w:before="0"/>
        <w:ind w:left="5664" w:firstLine="70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A773A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F62DAB" w:rsidRPr="00A773A2" w:rsidRDefault="00F62DAB" w:rsidP="00F62DAB">
      <w:pPr>
        <w:ind w:left="3540" w:firstLine="708"/>
        <w:jc w:val="both"/>
        <w:rPr>
          <w:sz w:val="24"/>
          <w:szCs w:val="24"/>
        </w:rPr>
      </w:pPr>
      <w:r w:rsidRPr="00A773A2">
        <w:rPr>
          <w:sz w:val="24"/>
          <w:szCs w:val="24"/>
        </w:rPr>
        <w:t xml:space="preserve">         </w:t>
      </w:r>
      <w:r w:rsidRPr="00A773A2">
        <w:rPr>
          <w:sz w:val="24"/>
          <w:szCs w:val="24"/>
        </w:rPr>
        <w:tab/>
      </w:r>
      <w:r w:rsidRPr="00A773A2">
        <w:rPr>
          <w:sz w:val="24"/>
          <w:szCs w:val="24"/>
        </w:rPr>
        <w:tab/>
        <w:t xml:space="preserve">      </w:t>
      </w:r>
      <w:r w:rsidRPr="00A773A2">
        <w:rPr>
          <w:sz w:val="24"/>
          <w:szCs w:val="24"/>
        </w:rPr>
        <w:tab/>
        <w:t>к решению ТИК</w:t>
      </w:r>
    </w:p>
    <w:p w:rsidR="00F62DAB" w:rsidRPr="00A773A2" w:rsidRDefault="00F62DAB" w:rsidP="00F62DAB">
      <w:pPr>
        <w:ind w:left="3540" w:firstLine="708"/>
        <w:jc w:val="both"/>
        <w:rPr>
          <w:sz w:val="24"/>
          <w:szCs w:val="24"/>
        </w:rPr>
      </w:pPr>
      <w:r w:rsidRPr="00A773A2">
        <w:rPr>
          <w:sz w:val="24"/>
          <w:szCs w:val="24"/>
        </w:rPr>
        <w:tab/>
      </w:r>
      <w:r w:rsidRPr="00A773A2">
        <w:rPr>
          <w:sz w:val="24"/>
          <w:szCs w:val="24"/>
        </w:rPr>
        <w:tab/>
      </w:r>
      <w:r w:rsidRPr="00A773A2">
        <w:rPr>
          <w:sz w:val="24"/>
          <w:szCs w:val="24"/>
        </w:rPr>
        <w:tab/>
        <w:t xml:space="preserve">от </w:t>
      </w:r>
      <w:r w:rsidR="00E433B3">
        <w:rPr>
          <w:sz w:val="24"/>
          <w:szCs w:val="24"/>
        </w:rPr>
        <w:t>05.02.2024   № 81/388</w:t>
      </w:r>
    </w:p>
    <w:p w:rsidR="00F62DAB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</w:p>
    <w:p w:rsidR="00F62DAB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</w:p>
    <w:p w:rsidR="00F62DAB" w:rsidRPr="00A773A2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</w:p>
    <w:p w:rsidR="00F62DAB" w:rsidRPr="00A773A2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  <w:r w:rsidRPr="00A773A2">
        <w:rPr>
          <w:b/>
          <w:bCs/>
          <w:sz w:val="24"/>
          <w:szCs w:val="24"/>
        </w:rPr>
        <w:t>Список лиц, зачисленных в резерв составов участковых комиссий</w:t>
      </w:r>
    </w:p>
    <w:p w:rsidR="00F62DAB" w:rsidRPr="00A773A2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  <w:r w:rsidRPr="00A773A2">
        <w:rPr>
          <w:b/>
          <w:bCs/>
          <w:sz w:val="24"/>
          <w:szCs w:val="24"/>
        </w:rPr>
        <w:t xml:space="preserve">территориальной избирательной комиссии </w:t>
      </w:r>
      <w:proofErr w:type="spellStart"/>
      <w:r w:rsidRPr="00A773A2">
        <w:rPr>
          <w:b/>
          <w:bCs/>
          <w:sz w:val="24"/>
          <w:szCs w:val="24"/>
        </w:rPr>
        <w:t>Сосновоборского</w:t>
      </w:r>
      <w:proofErr w:type="spellEnd"/>
      <w:r w:rsidRPr="00A773A2">
        <w:rPr>
          <w:b/>
          <w:bCs/>
          <w:sz w:val="24"/>
          <w:szCs w:val="24"/>
        </w:rPr>
        <w:t xml:space="preserve"> городского округа</w:t>
      </w:r>
    </w:p>
    <w:p w:rsidR="00F62DAB" w:rsidRPr="00A773A2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  <w:r w:rsidRPr="00A773A2">
        <w:rPr>
          <w:b/>
          <w:bCs/>
          <w:sz w:val="24"/>
          <w:szCs w:val="24"/>
        </w:rPr>
        <w:t xml:space="preserve"> Ленинградской области</w:t>
      </w:r>
    </w:p>
    <w:p w:rsidR="00F62DAB" w:rsidRPr="00A773A2" w:rsidRDefault="00F62DAB" w:rsidP="00F62DAB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</w:p>
    <w:tbl>
      <w:tblPr>
        <w:tblW w:w="9603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798"/>
        <w:gridCol w:w="1418"/>
        <w:gridCol w:w="2977"/>
        <w:gridCol w:w="1701"/>
      </w:tblGrid>
      <w:tr w:rsidR="00F62DAB" w:rsidRPr="00172F9F" w:rsidTr="00E36A7F">
        <w:tc>
          <w:tcPr>
            <w:tcW w:w="709" w:type="dxa"/>
            <w:vAlign w:val="center"/>
          </w:tcPr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vAlign w:val="center"/>
          </w:tcPr>
          <w:p w:rsidR="00F62DAB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  <w:r w:rsidRPr="00172F9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  <w:vAlign w:val="center"/>
          </w:tcPr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977" w:type="dxa"/>
            <w:vAlign w:val="center"/>
          </w:tcPr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2DAB" w:rsidRPr="00172F9F" w:rsidRDefault="00F62DAB" w:rsidP="00E36A7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избира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72F9F">
              <w:rPr>
                <w:rFonts w:ascii="Times New Roman" w:hAnsi="Times New Roman"/>
                <w:b/>
                <w:sz w:val="24"/>
                <w:szCs w:val="24"/>
              </w:rPr>
              <w:t>тельного</w:t>
            </w:r>
            <w:proofErr w:type="spellEnd"/>
            <w:proofErr w:type="gramEnd"/>
            <w:r w:rsidRPr="00172F9F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</w:tr>
      <w:tr w:rsidR="00F62DAB" w:rsidRPr="00172F9F" w:rsidTr="00E36A7F">
        <w:tc>
          <w:tcPr>
            <w:tcW w:w="709" w:type="dxa"/>
            <w:vAlign w:val="center"/>
          </w:tcPr>
          <w:p w:rsidR="00F62DAB" w:rsidRPr="00172F9F" w:rsidRDefault="00F62DAB" w:rsidP="00E36A7F">
            <w:pPr>
              <w:numPr>
                <w:ilvl w:val="0"/>
                <w:numId w:val="2"/>
              </w:numPr>
              <w:spacing w:after="120"/>
              <w:ind w:left="754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F62DAB" w:rsidRDefault="00F62DAB" w:rsidP="00E36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</w:t>
            </w:r>
          </w:p>
          <w:p w:rsidR="00F62DAB" w:rsidRPr="000C1092" w:rsidRDefault="00F62DAB" w:rsidP="00E36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Борисовна</w:t>
            </w:r>
          </w:p>
        </w:tc>
        <w:tc>
          <w:tcPr>
            <w:tcW w:w="1418" w:type="dxa"/>
          </w:tcPr>
          <w:p w:rsidR="00F62DAB" w:rsidRPr="000C1092" w:rsidRDefault="00F62DAB" w:rsidP="00E36A7F">
            <w:pPr>
              <w:jc w:val="center"/>
              <w:rPr>
                <w:sz w:val="24"/>
                <w:szCs w:val="24"/>
              </w:rPr>
            </w:pPr>
            <w:r w:rsidRPr="000C109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center"/>
          </w:tcPr>
          <w:p w:rsidR="00F62DAB" w:rsidRPr="00CA0155" w:rsidRDefault="00F62DAB" w:rsidP="00E36A7F">
            <w:pPr>
              <w:jc w:val="center"/>
            </w:pPr>
            <w:proofErr w:type="spellStart"/>
            <w:r w:rsidRPr="002D2777">
              <w:rPr>
                <w:sz w:val="22"/>
                <w:szCs w:val="22"/>
              </w:rPr>
              <w:t>Сосновоборское</w:t>
            </w:r>
            <w:proofErr w:type="spellEnd"/>
            <w:r w:rsidRPr="002D2777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701" w:type="dxa"/>
          </w:tcPr>
          <w:p w:rsidR="00F62DAB" w:rsidRPr="00782067" w:rsidRDefault="00F62DAB" w:rsidP="00E36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928-951</w:t>
            </w:r>
          </w:p>
        </w:tc>
      </w:tr>
      <w:tr w:rsidR="00F62DAB" w:rsidRPr="00172F9F" w:rsidTr="00E36A7F">
        <w:tc>
          <w:tcPr>
            <w:tcW w:w="709" w:type="dxa"/>
            <w:vAlign w:val="center"/>
          </w:tcPr>
          <w:p w:rsidR="00F62DAB" w:rsidRPr="00172F9F" w:rsidRDefault="00F62DAB" w:rsidP="00E36A7F">
            <w:pPr>
              <w:numPr>
                <w:ilvl w:val="0"/>
                <w:numId w:val="2"/>
              </w:numPr>
              <w:spacing w:after="120"/>
              <w:ind w:left="754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F62DAB" w:rsidRDefault="00F62DAB" w:rsidP="00E36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Ленгардт</w:t>
            </w:r>
            <w:proofErr w:type="spellEnd"/>
          </w:p>
          <w:p w:rsidR="00F62DAB" w:rsidRDefault="00F62DAB" w:rsidP="00E36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Элиза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8" w:type="dxa"/>
          </w:tcPr>
          <w:p w:rsidR="00F62DAB" w:rsidRPr="000C1092" w:rsidRDefault="00F62DAB" w:rsidP="00E3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977" w:type="dxa"/>
            <w:vAlign w:val="center"/>
          </w:tcPr>
          <w:p w:rsidR="00F62DAB" w:rsidRPr="002D2777" w:rsidRDefault="00F62DAB" w:rsidP="00E36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 </w:t>
            </w:r>
            <w:r w:rsidR="00505388">
              <w:rPr>
                <w:sz w:val="22"/>
                <w:szCs w:val="22"/>
              </w:rPr>
              <w:t>избирателей по месту работы</w:t>
            </w:r>
          </w:p>
        </w:tc>
        <w:tc>
          <w:tcPr>
            <w:tcW w:w="1701" w:type="dxa"/>
          </w:tcPr>
          <w:p w:rsidR="00F62DAB" w:rsidRDefault="00505388" w:rsidP="00E36A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928-951</w:t>
            </w:r>
          </w:p>
        </w:tc>
      </w:tr>
    </w:tbl>
    <w:p w:rsidR="008F67C1" w:rsidRPr="002F0AF3" w:rsidRDefault="008F67C1" w:rsidP="008F67C1">
      <w:pPr>
        <w:ind w:left="2831" w:firstLine="709"/>
        <w:jc w:val="right"/>
        <w:rPr>
          <w:sz w:val="24"/>
          <w:szCs w:val="24"/>
        </w:rPr>
      </w:pPr>
    </w:p>
    <w:p w:rsidR="008F67C1" w:rsidRDefault="008F67C1" w:rsidP="008F67C1"/>
    <w:p w:rsidR="008F67C1" w:rsidRDefault="008F67C1" w:rsidP="008F67C1"/>
    <w:p w:rsidR="008F67C1" w:rsidRDefault="008F67C1" w:rsidP="008F67C1"/>
    <w:p w:rsidR="008F67C1" w:rsidRDefault="008F67C1" w:rsidP="008F67C1"/>
    <w:p w:rsidR="008F67C1" w:rsidRDefault="008F67C1" w:rsidP="008F67C1"/>
    <w:p w:rsidR="008F67C1" w:rsidRDefault="008F67C1" w:rsidP="008F67C1"/>
    <w:p w:rsidR="008F67C1" w:rsidRDefault="008F67C1" w:rsidP="008F67C1"/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2C"/>
    <w:multiLevelType w:val="hybridMultilevel"/>
    <w:tmpl w:val="F7621B90"/>
    <w:lvl w:ilvl="0" w:tplc="B2141B5E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7C1"/>
    <w:rsid w:val="0024251C"/>
    <w:rsid w:val="0024516B"/>
    <w:rsid w:val="00505388"/>
    <w:rsid w:val="008B415D"/>
    <w:rsid w:val="008F67C1"/>
    <w:rsid w:val="009F34B6"/>
    <w:rsid w:val="00BF3770"/>
    <w:rsid w:val="00C96EA1"/>
    <w:rsid w:val="00CB2C95"/>
    <w:rsid w:val="00E433B3"/>
    <w:rsid w:val="00F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F67C1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8F67C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67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67C1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F67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F6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67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8F6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4</cp:revision>
  <dcterms:created xsi:type="dcterms:W3CDTF">2024-02-05T10:05:00Z</dcterms:created>
  <dcterms:modified xsi:type="dcterms:W3CDTF">2024-02-05T15:32:00Z</dcterms:modified>
</cp:coreProperties>
</file>