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84" w:rsidRDefault="00A27484" w:rsidP="00A27484">
      <w:pPr>
        <w:jc w:val="center"/>
        <w:rPr>
          <w:b/>
          <w:sz w:val="24"/>
          <w:szCs w:val="24"/>
        </w:rPr>
      </w:pPr>
      <w:r>
        <w:rPr>
          <w:b/>
          <w:sz w:val="24"/>
          <w:szCs w:val="24"/>
        </w:rPr>
        <w:t>Выборы депутатов совета депутатов</w:t>
      </w:r>
    </w:p>
    <w:p w:rsidR="00A27484" w:rsidRDefault="00A27484" w:rsidP="00A27484">
      <w:pPr>
        <w:jc w:val="center"/>
        <w:rPr>
          <w:b/>
          <w:sz w:val="24"/>
          <w:szCs w:val="24"/>
        </w:rPr>
      </w:pPr>
      <w:r>
        <w:rPr>
          <w:b/>
          <w:sz w:val="24"/>
          <w:szCs w:val="24"/>
        </w:rPr>
        <w:t xml:space="preserve"> муниципального образования </w:t>
      </w:r>
      <w:proofErr w:type="spellStart"/>
      <w:r>
        <w:rPr>
          <w:b/>
          <w:sz w:val="24"/>
          <w:szCs w:val="24"/>
        </w:rPr>
        <w:t>Сосновоборский</w:t>
      </w:r>
      <w:proofErr w:type="spellEnd"/>
      <w:r>
        <w:rPr>
          <w:b/>
          <w:sz w:val="24"/>
          <w:szCs w:val="24"/>
        </w:rPr>
        <w:t xml:space="preserve"> городской округ</w:t>
      </w:r>
    </w:p>
    <w:p w:rsidR="00A27484" w:rsidRDefault="00A27484" w:rsidP="00A27484">
      <w:pPr>
        <w:jc w:val="center"/>
        <w:rPr>
          <w:b/>
          <w:sz w:val="24"/>
          <w:szCs w:val="24"/>
        </w:rPr>
      </w:pPr>
      <w:r>
        <w:rPr>
          <w:b/>
          <w:sz w:val="24"/>
          <w:szCs w:val="24"/>
        </w:rPr>
        <w:t xml:space="preserve"> Ленинградской области пятого  созыва </w:t>
      </w:r>
    </w:p>
    <w:p w:rsidR="00A27484" w:rsidRDefault="00A27484" w:rsidP="00A27484">
      <w:pPr>
        <w:jc w:val="center"/>
        <w:rPr>
          <w:b/>
          <w:sz w:val="24"/>
          <w:szCs w:val="24"/>
        </w:rPr>
      </w:pPr>
      <w:r>
        <w:rPr>
          <w:b/>
          <w:sz w:val="24"/>
          <w:szCs w:val="24"/>
        </w:rPr>
        <w:t>8 сентября 2024 года</w:t>
      </w:r>
    </w:p>
    <w:p w:rsidR="00A27484" w:rsidRDefault="00A27484" w:rsidP="00A27484">
      <w:pPr>
        <w:jc w:val="center"/>
        <w:rPr>
          <w:b/>
          <w:sz w:val="24"/>
          <w:szCs w:val="24"/>
        </w:rPr>
      </w:pPr>
    </w:p>
    <w:p w:rsidR="00A27484" w:rsidRPr="004F16AC" w:rsidRDefault="00A27484" w:rsidP="00A27484">
      <w:pPr>
        <w:jc w:val="center"/>
        <w:rPr>
          <w:b/>
          <w:sz w:val="24"/>
          <w:szCs w:val="24"/>
        </w:rPr>
      </w:pPr>
      <w:r w:rsidRPr="004F16AC">
        <w:rPr>
          <w:b/>
          <w:sz w:val="24"/>
          <w:szCs w:val="24"/>
        </w:rPr>
        <w:t xml:space="preserve">ТЕРРИТОРИАЛЬНАЯ ИЗБИРАТЕЛЬНАЯ КОМИССИЯ </w:t>
      </w:r>
    </w:p>
    <w:p w:rsidR="00A27484" w:rsidRPr="004F16AC" w:rsidRDefault="00A27484" w:rsidP="00A27484">
      <w:pPr>
        <w:jc w:val="center"/>
        <w:rPr>
          <w:b/>
          <w:sz w:val="24"/>
          <w:szCs w:val="24"/>
        </w:rPr>
      </w:pPr>
      <w:r w:rsidRPr="004F16AC">
        <w:rPr>
          <w:b/>
          <w:sz w:val="24"/>
          <w:szCs w:val="24"/>
        </w:rPr>
        <w:t>СОСНОВОБОРСКОГО ГОРОДСКОГО ОКРУГА ЛЕНИНГРАДСКОЙ ОБЛАСТИ</w:t>
      </w:r>
    </w:p>
    <w:p w:rsidR="00A27484" w:rsidRPr="00D50B55" w:rsidRDefault="007C1A4F" w:rsidP="00A27484">
      <w:pPr>
        <w:jc w:val="center"/>
        <w:rPr>
          <w:b/>
          <w:sz w:val="24"/>
          <w:szCs w:val="24"/>
        </w:rPr>
      </w:pPr>
      <w:r>
        <w:rPr>
          <w:b/>
          <w:noProof/>
          <w:sz w:val="24"/>
          <w:szCs w:val="24"/>
        </w:rPr>
        <w:pict>
          <v:line id="_x0000_s1031" style="position:absolute;left:0;text-align:left;flip:y;z-index:251659776" from="-6pt,4.75pt" to="482.4pt,5.85pt" o:allowincell="f" strokeweight="2pt">
            <v:stroke startarrowwidth="narrow" startarrowlength="short" endarrowwidth="narrow" endarrowlength="short"/>
          </v:line>
        </w:pict>
      </w:r>
    </w:p>
    <w:p w:rsidR="00A27484" w:rsidRPr="00D50B55" w:rsidRDefault="00A27484" w:rsidP="00A27484">
      <w:pPr>
        <w:jc w:val="center"/>
        <w:rPr>
          <w:b/>
          <w:spacing w:val="20"/>
          <w:sz w:val="24"/>
          <w:szCs w:val="24"/>
        </w:rPr>
      </w:pPr>
      <w:proofErr w:type="gramStart"/>
      <w:r w:rsidRPr="00D50B55">
        <w:rPr>
          <w:b/>
          <w:spacing w:val="20"/>
          <w:sz w:val="24"/>
          <w:szCs w:val="24"/>
        </w:rPr>
        <w:t>Р</w:t>
      </w:r>
      <w:proofErr w:type="gramEnd"/>
      <w:r w:rsidRPr="00D50B55">
        <w:rPr>
          <w:b/>
          <w:spacing w:val="20"/>
          <w:sz w:val="24"/>
          <w:szCs w:val="24"/>
        </w:rPr>
        <w:t xml:space="preserve"> Е Ш Е Н И Е</w:t>
      </w:r>
    </w:p>
    <w:p w:rsidR="00A27484" w:rsidRPr="001D1FD8" w:rsidRDefault="00A27484" w:rsidP="00A27484">
      <w:pPr>
        <w:jc w:val="center"/>
        <w:rPr>
          <w:b/>
          <w:spacing w:val="20"/>
          <w:sz w:val="24"/>
          <w:szCs w:val="24"/>
        </w:rPr>
      </w:pPr>
    </w:p>
    <w:p w:rsidR="00A27484" w:rsidRPr="001D1FD8" w:rsidRDefault="00371215" w:rsidP="00A27484">
      <w:pPr>
        <w:jc w:val="center"/>
        <w:rPr>
          <w:b/>
          <w:spacing w:val="20"/>
          <w:sz w:val="24"/>
          <w:szCs w:val="24"/>
        </w:rPr>
      </w:pPr>
      <w:r>
        <w:rPr>
          <w:b/>
          <w:spacing w:val="20"/>
          <w:sz w:val="24"/>
          <w:szCs w:val="24"/>
        </w:rPr>
        <w:t>от   28.06.2024 г. № 103/493</w:t>
      </w:r>
    </w:p>
    <w:p w:rsidR="00A27484" w:rsidRDefault="00A27484" w:rsidP="00A27484">
      <w:pPr>
        <w:pStyle w:val="a5"/>
        <w:ind w:right="-5"/>
        <w:jc w:val="left"/>
        <w:rPr>
          <w:b w:val="0"/>
          <w:sz w:val="24"/>
          <w:szCs w:val="24"/>
        </w:rPr>
      </w:pPr>
    </w:p>
    <w:p w:rsidR="00A27484" w:rsidRDefault="00A27484" w:rsidP="00A27484">
      <w:pPr>
        <w:pStyle w:val="11"/>
      </w:pPr>
      <w:r w:rsidRPr="006B755C">
        <w:t>О Порядке и формах учета и отчетности о поступлении и</w:t>
      </w:r>
    </w:p>
    <w:p w:rsidR="00A27484" w:rsidRDefault="00A27484" w:rsidP="00A27484">
      <w:pPr>
        <w:pStyle w:val="11"/>
      </w:pPr>
      <w:proofErr w:type="gramStart"/>
      <w:r w:rsidRPr="006B755C">
        <w:t>расходовании</w:t>
      </w:r>
      <w:proofErr w:type="gramEnd"/>
      <w:r w:rsidRPr="006B755C">
        <w:t xml:space="preserve"> средств избирательных фондов кандидатов,</w:t>
      </w:r>
    </w:p>
    <w:p w:rsidR="00905AEE" w:rsidRDefault="00A27484" w:rsidP="00A27484">
      <w:pPr>
        <w:pStyle w:val="11"/>
      </w:pPr>
      <w:r w:rsidRPr="006B755C">
        <w:t>зарегистрированных кандидатов при проведении выборов</w:t>
      </w:r>
      <w:r>
        <w:t xml:space="preserve"> </w:t>
      </w:r>
      <w:r w:rsidRPr="006B755C">
        <w:t>депутат</w:t>
      </w:r>
      <w:r>
        <w:t>ов</w:t>
      </w:r>
    </w:p>
    <w:p w:rsidR="00A27484" w:rsidRDefault="00A27484" w:rsidP="00A27484">
      <w:pPr>
        <w:pStyle w:val="11"/>
      </w:pPr>
      <w:r>
        <w:t>совета</w:t>
      </w:r>
      <w:r w:rsidRPr="006B755C">
        <w:t xml:space="preserve"> депутатов</w:t>
      </w:r>
      <w:r w:rsidR="00283EF3">
        <w:t xml:space="preserve"> </w:t>
      </w:r>
      <w:proofErr w:type="spellStart"/>
      <w:r>
        <w:t>Сосновоборского</w:t>
      </w:r>
      <w:proofErr w:type="spellEnd"/>
      <w:r>
        <w:t xml:space="preserve"> городского округа</w:t>
      </w:r>
    </w:p>
    <w:p w:rsidR="00A27484" w:rsidRDefault="00A27484" w:rsidP="00A27484">
      <w:pPr>
        <w:pStyle w:val="11"/>
      </w:pPr>
      <w:r w:rsidRPr="006B755C">
        <w:t xml:space="preserve">Ленинградской области </w:t>
      </w:r>
      <w:r>
        <w:t>пятого созыва</w:t>
      </w:r>
    </w:p>
    <w:p w:rsidR="00A27484" w:rsidRDefault="00A27484" w:rsidP="00A27484">
      <w:pPr>
        <w:pStyle w:val="11"/>
      </w:pPr>
    </w:p>
    <w:p w:rsidR="00A27484" w:rsidRDefault="00A27484" w:rsidP="00A27484">
      <w:pPr>
        <w:pStyle w:val="6"/>
        <w:spacing w:before="0"/>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ab/>
      </w:r>
      <w:r w:rsidRPr="006B755C">
        <w:rPr>
          <w:rFonts w:ascii="Times New Roman" w:hAnsi="Times New Roman" w:cs="Times New Roman"/>
          <w:i w:val="0"/>
          <w:color w:val="auto"/>
          <w:sz w:val="24"/>
          <w:szCs w:val="24"/>
        </w:rPr>
        <w:t>В соответствии с частью 1 статьи 41 областного закона от 15 марта 2012 года          № 20-оз «О муниципальных выборах в Ленинградской области»,</w:t>
      </w:r>
      <w:r>
        <w:t xml:space="preserve"> </w:t>
      </w:r>
      <w:r w:rsidR="009E53BD" w:rsidRPr="009E53BD">
        <w:rPr>
          <w:rFonts w:ascii="Times New Roman" w:hAnsi="Times New Roman" w:cs="Times New Roman"/>
          <w:i w:val="0"/>
          <w:color w:val="auto"/>
          <w:sz w:val="24"/>
          <w:szCs w:val="24"/>
        </w:rPr>
        <w:t>постановлением</w:t>
      </w:r>
      <w:r w:rsidR="009E53BD">
        <w:rPr>
          <w:rFonts w:ascii="Times New Roman" w:hAnsi="Times New Roman" w:cs="Times New Roman"/>
          <w:i w:val="0"/>
          <w:color w:val="auto"/>
          <w:sz w:val="24"/>
          <w:szCs w:val="24"/>
        </w:rPr>
        <w:t xml:space="preserve"> Избирательной комиссии Ленинградской области от 6.06.2024</w:t>
      </w:r>
      <w:r w:rsidR="009E53BD" w:rsidRPr="009E53BD">
        <w:rPr>
          <w:rFonts w:ascii="Times New Roman" w:hAnsi="Times New Roman" w:cs="Times New Roman"/>
          <w:i w:val="0"/>
          <w:color w:val="auto"/>
          <w:sz w:val="24"/>
          <w:szCs w:val="24"/>
        </w:rPr>
        <w:t xml:space="preserve"> </w:t>
      </w:r>
      <w:r w:rsidRPr="00FE0AEF">
        <w:rPr>
          <w:rFonts w:ascii="Times New Roman" w:hAnsi="Times New Roman" w:cs="Times New Roman"/>
          <w:i w:val="0"/>
          <w:color w:val="auto"/>
          <w:sz w:val="24"/>
          <w:szCs w:val="24"/>
        </w:rPr>
        <w:t xml:space="preserve">территориальная избирательная комиссия </w:t>
      </w:r>
      <w:proofErr w:type="spellStart"/>
      <w:r w:rsidRPr="00FE0AEF">
        <w:rPr>
          <w:rFonts w:ascii="Times New Roman" w:hAnsi="Times New Roman" w:cs="Times New Roman"/>
          <w:i w:val="0"/>
          <w:color w:val="auto"/>
          <w:sz w:val="24"/>
          <w:szCs w:val="24"/>
        </w:rPr>
        <w:t>Сосновоборского</w:t>
      </w:r>
      <w:proofErr w:type="spellEnd"/>
      <w:r w:rsidRPr="00FE0AEF">
        <w:rPr>
          <w:rFonts w:ascii="Times New Roman" w:hAnsi="Times New Roman" w:cs="Times New Roman"/>
          <w:i w:val="0"/>
          <w:color w:val="auto"/>
          <w:sz w:val="24"/>
          <w:szCs w:val="24"/>
        </w:rPr>
        <w:t xml:space="preserve"> городского округа Ленинградской области </w:t>
      </w:r>
      <w:r w:rsidRPr="00FE0AEF">
        <w:rPr>
          <w:rFonts w:ascii="Times New Roman" w:hAnsi="Times New Roman" w:cs="Times New Roman"/>
          <w:b/>
          <w:i w:val="0"/>
          <w:color w:val="auto"/>
          <w:sz w:val="24"/>
          <w:szCs w:val="24"/>
        </w:rPr>
        <w:t>решила</w:t>
      </w:r>
      <w:r w:rsidRPr="00FE0AEF">
        <w:rPr>
          <w:rFonts w:ascii="Times New Roman" w:hAnsi="Times New Roman" w:cs="Times New Roman"/>
          <w:i w:val="0"/>
          <w:color w:val="auto"/>
          <w:sz w:val="24"/>
          <w:szCs w:val="24"/>
        </w:rPr>
        <w:t>:</w:t>
      </w:r>
    </w:p>
    <w:p w:rsidR="00A27484" w:rsidRPr="006B755C" w:rsidRDefault="00A27484" w:rsidP="00A27484"/>
    <w:p w:rsidR="00A27484" w:rsidRPr="005C1388" w:rsidRDefault="00A27484" w:rsidP="00A27484">
      <w:pPr>
        <w:pStyle w:val="a5"/>
        <w:ind w:right="-5"/>
        <w:jc w:val="both"/>
        <w:rPr>
          <w:b w:val="0"/>
          <w:sz w:val="24"/>
          <w:szCs w:val="24"/>
        </w:rPr>
      </w:pPr>
      <w:r w:rsidRPr="005C1388">
        <w:rPr>
          <w:b w:val="0"/>
          <w:sz w:val="24"/>
          <w:szCs w:val="24"/>
        </w:rPr>
        <w:tab/>
        <w:t xml:space="preserve">1. Утвердить Порядок формирования и расходования денежных средств избирательных фондов кандидатов и формы учета и отчетности о поступлении и расходовании средств избирательных фондов кандидатов, зарегистрированных кандидатов при проведении </w:t>
      </w:r>
      <w:r>
        <w:rPr>
          <w:b w:val="0"/>
          <w:sz w:val="24"/>
          <w:szCs w:val="24"/>
        </w:rPr>
        <w:t>выборов депутатов</w:t>
      </w:r>
      <w:r w:rsidRPr="005C1388">
        <w:rPr>
          <w:b w:val="0"/>
          <w:sz w:val="24"/>
          <w:szCs w:val="24"/>
        </w:rPr>
        <w:t xml:space="preserve"> совета депутатов </w:t>
      </w:r>
      <w:proofErr w:type="spellStart"/>
      <w:r w:rsidRPr="005C1388">
        <w:rPr>
          <w:b w:val="0"/>
          <w:sz w:val="24"/>
          <w:szCs w:val="24"/>
        </w:rPr>
        <w:t>Сосновоборского</w:t>
      </w:r>
      <w:proofErr w:type="spellEnd"/>
      <w:r w:rsidRPr="005C1388">
        <w:rPr>
          <w:b w:val="0"/>
          <w:sz w:val="24"/>
          <w:szCs w:val="24"/>
        </w:rPr>
        <w:t xml:space="preserve"> городского округа Ленинградской области </w:t>
      </w:r>
      <w:r>
        <w:rPr>
          <w:b w:val="0"/>
          <w:sz w:val="24"/>
          <w:szCs w:val="24"/>
        </w:rPr>
        <w:t>пятого</w:t>
      </w:r>
      <w:r w:rsidRPr="005C1388">
        <w:rPr>
          <w:b w:val="0"/>
          <w:sz w:val="24"/>
          <w:szCs w:val="24"/>
        </w:rPr>
        <w:t xml:space="preserve"> созыва (далее - Порядок) (прилагается).</w:t>
      </w:r>
    </w:p>
    <w:p w:rsidR="00A27484" w:rsidRDefault="00A27484" w:rsidP="00A27484">
      <w:pPr>
        <w:ind w:firstLine="426"/>
        <w:jc w:val="both"/>
        <w:rPr>
          <w:color w:val="000000"/>
          <w:spacing w:val="3"/>
          <w:sz w:val="24"/>
          <w:szCs w:val="24"/>
        </w:rPr>
      </w:pPr>
      <w:r>
        <w:rPr>
          <w:bCs/>
          <w:sz w:val="24"/>
          <w:szCs w:val="24"/>
        </w:rPr>
        <w:tab/>
      </w:r>
      <w:r>
        <w:rPr>
          <w:sz w:val="24"/>
        </w:rPr>
        <w:t xml:space="preserve">2. </w:t>
      </w:r>
      <w:r w:rsidRPr="005D040A">
        <w:rPr>
          <w:color w:val="000000"/>
          <w:spacing w:val="3"/>
          <w:sz w:val="24"/>
          <w:szCs w:val="24"/>
        </w:rPr>
        <w:t xml:space="preserve">Разместить настоящее решение на официальном сайте   территориальной избирательной комиссии </w:t>
      </w:r>
      <w:proofErr w:type="spellStart"/>
      <w:r w:rsidRPr="005D040A">
        <w:rPr>
          <w:color w:val="000000"/>
          <w:spacing w:val="3"/>
          <w:sz w:val="24"/>
          <w:szCs w:val="24"/>
        </w:rPr>
        <w:t>Сосновоборского</w:t>
      </w:r>
      <w:proofErr w:type="spellEnd"/>
      <w:r w:rsidRPr="005D040A">
        <w:rPr>
          <w:color w:val="000000"/>
          <w:spacing w:val="3"/>
          <w:sz w:val="24"/>
          <w:szCs w:val="24"/>
        </w:rPr>
        <w:t xml:space="preserve"> городского округа </w:t>
      </w:r>
      <w:r w:rsidRPr="005D040A">
        <w:rPr>
          <w:sz w:val="24"/>
          <w:szCs w:val="24"/>
        </w:rPr>
        <w:t>в информационно </w:t>
      </w:r>
      <w:proofErr w:type="gramStart"/>
      <w:r w:rsidRPr="005D040A">
        <w:rPr>
          <w:sz w:val="24"/>
          <w:szCs w:val="24"/>
        </w:rPr>
        <w:t>–т</w:t>
      </w:r>
      <w:proofErr w:type="gramEnd"/>
      <w:r w:rsidRPr="005D040A">
        <w:rPr>
          <w:sz w:val="24"/>
          <w:szCs w:val="24"/>
        </w:rPr>
        <w:t>елекоммуникационной сети «Интернет»</w:t>
      </w:r>
      <w:r>
        <w:rPr>
          <w:sz w:val="24"/>
          <w:szCs w:val="24"/>
        </w:rPr>
        <w:t>.</w:t>
      </w:r>
    </w:p>
    <w:p w:rsidR="00A27484" w:rsidRDefault="00A27484" w:rsidP="00A27484">
      <w:pPr>
        <w:pStyle w:val="2"/>
        <w:spacing w:after="0" w:line="240" w:lineRule="auto"/>
        <w:ind w:left="0" w:hanging="567"/>
        <w:jc w:val="both"/>
        <w:rPr>
          <w:bCs/>
          <w:sz w:val="24"/>
          <w:szCs w:val="24"/>
        </w:rPr>
      </w:pPr>
    </w:p>
    <w:p w:rsidR="00A27484" w:rsidRDefault="00A27484" w:rsidP="00A27484">
      <w:pPr>
        <w:rPr>
          <w:bCs/>
          <w:sz w:val="24"/>
          <w:szCs w:val="24"/>
        </w:rPr>
      </w:pPr>
    </w:p>
    <w:p w:rsidR="00A27484" w:rsidRDefault="00A27484" w:rsidP="00A27484">
      <w:pPr>
        <w:rPr>
          <w:bCs/>
          <w:sz w:val="24"/>
          <w:szCs w:val="24"/>
        </w:rPr>
      </w:pPr>
    </w:p>
    <w:p w:rsidR="00A27484" w:rsidRDefault="00A27484" w:rsidP="00A27484">
      <w:pPr>
        <w:rPr>
          <w:bCs/>
          <w:sz w:val="24"/>
          <w:szCs w:val="24"/>
        </w:rPr>
      </w:pPr>
    </w:p>
    <w:p w:rsidR="00A27484" w:rsidRPr="001D1FD8" w:rsidRDefault="00A27484" w:rsidP="00A27484">
      <w:pPr>
        <w:rPr>
          <w:bCs/>
          <w:sz w:val="24"/>
          <w:szCs w:val="24"/>
        </w:rPr>
      </w:pPr>
      <w:r w:rsidRPr="001D1FD8">
        <w:rPr>
          <w:bCs/>
          <w:sz w:val="24"/>
          <w:szCs w:val="24"/>
        </w:rPr>
        <w:t>Председатель</w:t>
      </w:r>
    </w:p>
    <w:p w:rsidR="00A27484" w:rsidRPr="001D1FD8" w:rsidRDefault="00A27484" w:rsidP="00A27484">
      <w:pPr>
        <w:rPr>
          <w:bCs/>
          <w:sz w:val="24"/>
          <w:szCs w:val="24"/>
        </w:rPr>
      </w:pPr>
      <w:r w:rsidRPr="001D1FD8">
        <w:rPr>
          <w:bCs/>
          <w:sz w:val="24"/>
          <w:szCs w:val="24"/>
        </w:rPr>
        <w:t>территориальной</w:t>
      </w:r>
      <w:r>
        <w:rPr>
          <w:bCs/>
          <w:sz w:val="24"/>
          <w:szCs w:val="24"/>
        </w:rPr>
        <w:t xml:space="preserve"> </w:t>
      </w:r>
      <w:r w:rsidRPr="001D1FD8">
        <w:rPr>
          <w:bCs/>
          <w:sz w:val="24"/>
          <w:szCs w:val="24"/>
        </w:rPr>
        <w:t>избирательной комиссии</w:t>
      </w:r>
      <w:r w:rsidRPr="001D1FD8">
        <w:rPr>
          <w:bCs/>
          <w:sz w:val="24"/>
          <w:szCs w:val="24"/>
        </w:rPr>
        <w:tab/>
      </w:r>
      <w:r w:rsidRPr="001D1FD8">
        <w:rPr>
          <w:bCs/>
          <w:sz w:val="24"/>
          <w:szCs w:val="24"/>
        </w:rPr>
        <w:tab/>
      </w:r>
      <w:r w:rsidRPr="001D1FD8">
        <w:rPr>
          <w:bCs/>
          <w:sz w:val="24"/>
          <w:szCs w:val="24"/>
        </w:rPr>
        <w:tab/>
      </w:r>
      <w:r w:rsidRPr="001D1FD8">
        <w:rPr>
          <w:bCs/>
          <w:sz w:val="24"/>
          <w:szCs w:val="24"/>
        </w:rPr>
        <w:tab/>
      </w:r>
      <w:r w:rsidRPr="001D1FD8">
        <w:rPr>
          <w:bCs/>
          <w:sz w:val="24"/>
          <w:szCs w:val="24"/>
        </w:rPr>
        <w:tab/>
        <w:t>Т.В.Горшкова</w:t>
      </w:r>
      <w:r w:rsidRPr="001D1FD8">
        <w:rPr>
          <w:bCs/>
          <w:sz w:val="24"/>
          <w:szCs w:val="24"/>
        </w:rPr>
        <w:tab/>
        <w:t xml:space="preserve">      </w:t>
      </w:r>
      <w:r w:rsidRPr="001D1FD8">
        <w:rPr>
          <w:bCs/>
          <w:sz w:val="24"/>
          <w:szCs w:val="24"/>
        </w:rPr>
        <w:tab/>
        <w:t xml:space="preserve">         </w:t>
      </w:r>
    </w:p>
    <w:p w:rsidR="00A27484" w:rsidRPr="001D1FD8" w:rsidRDefault="00A27484" w:rsidP="00A27484">
      <w:pPr>
        <w:jc w:val="both"/>
        <w:rPr>
          <w:sz w:val="24"/>
          <w:szCs w:val="24"/>
        </w:rPr>
      </w:pPr>
    </w:p>
    <w:p w:rsidR="00A27484" w:rsidRPr="001D1FD8" w:rsidRDefault="00A27484" w:rsidP="00A27484">
      <w:pPr>
        <w:jc w:val="both"/>
        <w:rPr>
          <w:sz w:val="24"/>
          <w:szCs w:val="24"/>
        </w:rPr>
      </w:pPr>
    </w:p>
    <w:p w:rsidR="00A27484" w:rsidRPr="001D1FD8" w:rsidRDefault="00A27484" w:rsidP="00A27484">
      <w:pPr>
        <w:jc w:val="both"/>
        <w:rPr>
          <w:sz w:val="24"/>
          <w:szCs w:val="24"/>
        </w:rPr>
      </w:pPr>
      <w:r w:rsidRPr="001D1FD8">
        <w:rPr>
          <w:sz w:val="24"/>
          <w:szCs w:val="24"/>
        </w:rPr>
        <w:t xml:space="preserve">Секретарь </w:t>
      </w:r>
    </w:p>
    <w:p w:rsidR="00A27484" w:rsidRPr="00C248D1" w:rsidRDefault="00A27484" w:rsidP="00A27484">
      <w:pPr>
        <w:jc w:val="both"/>
        <w:rPr>
          <w:bCs/>
          <w:sz w:val="24"/>
          <w:szCs w:val="24"/>
        </w:rPr>
      </w:pPr>
      <w:r w:rsidRPr="001D1FD8">
        <w:rPr>
          <w:bCs/>
          <w:sz w:val="24"/>
          <w:szCs w:val="24"/>
        </w:rPr>
        <w:t>территориальной</w:t>
      </w:r>
      <w:r>
        <w:rPr>
          <w:bCs/>
          <w:sz w:val="24"/>
          <w:szCs w:val="24"/>
        </w:rPr>
        <w:t xml:space="preserve">  </w:t>
      </w:r>
      <w:r w:rsidRPr="001D1FD8">
        <w:rPr>
          <w:bCs/>
          <w:sz w:val="24"/>
          <w:szCs w:val="24"/>
        </w:rPr>
        <w:t>избирательной комиссии</w:t>
      </w:r>
      <w:r w:rsidRPr="001D1FD8">
        <w:rPr>
          <w:sz w:val="24"/>
          <w:szCs w:val="24"/>
        </w:rPr>
        <w:tab/>
      </w:r>
      <w:r w:rsidRPr="001D1FD8">
        <w:rPr>
          <w:sz w:val="24"/>
          <w:szCs w:val="24"/>
        </w:rPr>
        <w:tab/>
      </w:r>
      <w:r w:rsidRPr="001D1FD8">
        <w:rPr>
          <w:sz w:val="24"/>
          <w:szCs w:val="24"/>
        </w:rPr>
        <w:tab/>
      </w:r>
      <w:r w:rsidRPr="001D1FD8">
        <w:rPr>
          <w:sz w:val="24"/>
          <w:szCs w:val="24"/>
        </w:rPr>
        <w:tab/>
      </w:r>
      <w:r>
        <w:rPr>
          <w:sz w:val="24"/>
          <w:szCs w:val="24"/>
        </w:rPr>
        <w:tab/>
      </w:r>
      <w:proofErr w:type="spellStart"/>
      <w:r>
        <w:rPr>
          <w:bCs/>
          <w:sz w:val="24"/>
          <w:szCs w:val="24"/>
        </w:rPr>
        <w:t>И.И.</w:t>
      </w:r>
      <w:r w:rsidRPr="001D1FD8">
        <w:rPr>
          <w:bCs/>
          <w:sz w:val="24"/>
          <w:szCs w:val="24"/>
        </w:rPr>
        <w:t>Погосова</w:t>
      </w:r>
      <w:proofErr w:type="spellEnd"/>
      <w:r w:rsidRPr="001D1FD8">
        <w:rPr>
          <w:sz w:val="24"/>
          <w:szCs w:val="24"/>
        </w:rPr>
        <w:tab/>
      </w:r>
      <w:r w:rsidRPr="001D1FD8">
        <w:rPr>
          <w:sz w:val="24"/>
          <w:szCs w:val="24"/>
        </w:rPr>
        <w:tab/>
        <w:t xml:space="preserve">     </w:t>
      </w:r>
      <w:r w:rsidRPr="001D1FD8">
        <w:rPr>
          <w:sz w:val="24"/>
          <w:szCs w:val="24"/>
        </w:rPr>
        <w:tab/>
        <w:t xml:space="preserve">           </w:t>
      </w:r>
    </w:p>
    <w:p w:rsidR="00A27484" w:rsidRDefault="00A27484" w:rsidP="00A27484"/>
    <w:p w:rsidR="00A27484" w:rsidRDefault="00A27484" w:rsidP="00A27484"/>
    <w:p w:rsidR="00A27484" w:rsidRDefault="00A27484" w:rsidP="00A27484"/>
    <w:p w:rsidR="00A27484" w:rsidRDefault="00A27484" w:rsidP="00A27484">
      <w:pPr>
        <w:pStyle w:val="HTML"/>
        <w:jc w:val="right"/>
        <w:rPr>
          <w:rFonts w:ascii="Times New Roman" w:hAnsi="Times New Roman" w:cs="Times New Roman"/>
          <w:sz w:val="24"/>
          <w:szCs w:val="24"/>
        </w:rPr>
      </w:pPr>
    </w:p>
    <w:p w:rsidR="00A27484" w:rsidRDefault="00A27484" w:rsidP="00A27484">
      <w:pPr>
        <w:pStyle w:val="HTML"/>
        <w:jc w:val="right"/>
        <w:rPr>
          <w:rFonts w:ascii="Times New Roman" w:hAnsi="Times New Roman" w:cs="Times New Roman"/>
          <w:sz w:val="24"/>
          <w:szCs w:val="24"/>
        </w:rPr>
      </w:pPr>
    </w:p>
    <w:p w:rsidR="00A27484" w:rsidRDefault="00A27484" w:rsidP="00A27484">
      <w:pPr>
        <w:pStyle w:val="HTML"/>
        <w:jc w:val="right"/>
        <w:rPr>
          <w:rFonts w:ascii="Times New Roman" w:hAnsi="Times New Roman" w:cs="Times New Roman"/>
          <w:sz w:val="24"/>
          <w:szCs w:val="24"/>
        </w:rPr>
      </w:pPr>
    </w:p>
    <w:p w:rsidR="00A27484" w:rsidRDefault="00A27484" w:rsidP="00A27484">
      <w:pPr>
        <w:pStyle w:val="HTML"/>
        <w:jc w:val="right"/>
        <w:rPr>
          <w:rFonts w:ascii="Times New Roman" w:hAnsi="Times New Roman" w:cs="Times New Roman"/>
          <w:sz w:val="24"/>
          <w:szCs w:val="24"/>
        </w:rPr>
      </w:pPr>
    </w:p>
    <w:p w:rsidR="00A27484" w:rsidRDefault="00A27484" w:rsidP="00A27484">
      <w:pPr>
        <w:pStyle w:val="HTML"/>
        <w:jc w:val="right"/>
        <w:rPr>
          <w:rFonts w:ascii="Times New Roman" w:hAnsi="Times New Roman" w:cs="Times New Roman"/>
          <w:sz w:val="24"/>
          <w:szCs w:val="24"/>
        </w:rPr>
      </w:pPr>
    </w:p>
    <w:p w:rsidR="00A27484" w:rsidRDefault="00A27484" w:rsidP="00A27484">
      <w:pPr>
        <w:pStyle w:val="HTML"/>
        <w:jc w:val="right"/>
        <w:rPr>
          <w:rFonts w:ascii="Times New Roman" w:hAnsi="Times New Roman" w:cs="Times New Roman"/>
          <w:sz w:val="24"/>
          <w:szCs w:val="24"/>
        </w:rPr>
      </w:pPr>
    </w:p>
    <w:p w:rsidR="00A27484" w:rsidRDefault="00A27484" w:rsidP="00A27484">
      <w:pPr>
        <w:pStyle w:val="HTML"/>
        <w:jc w:val="right"/>
        <w:rPr>
          <w:rFonts w:ascii="Times New Roman" w:hAnsi="Times New Roman" w:cs="Times New Roman"/>
          <w:sz w:val="24"/>
          <w:szCs w:val="24"/>
        </w:rPr>
      </w:pPr>
    </w:p>
    <w:p w:rsidR="00A27484" w:rsidRDefault="00A27484" w:rsidP="00A27484">
      <w:pPr>
        <w:pStyle w:val="HTML"/>
        <w:jc w:val="right"/>
        <w:rPr>
          <w:rFonts w:ascii="Times New Roman" w:hAnsi="Times New Roman" w:cs="Times New Roman"/>
          <w:sz w:val="24"/>
          <w:szCs w:val="24"/>
        </w:rPr>
      </w:pPr>
    </w:p>
    <w:p w:rsidR="00DD1DD8" w:rsidRDefault="00DD1DD8" w:rsidP="00A27484">
      <w:pPr>
        <w:pStyle w:val="HTML"/>
        <w:jc w:val="right"/>
        <w:rPr>
          <w:rFonts w:ascii="Times New Roman" w:hAnsi="Times New Roman" w:cs="Times New Roman"/>
          <w:sz w:val="24"/>
          <w:szCs w:val="24"/>
        </w:rPr>
      </w:pPr>
    </w:p>
    <w:p w:rsidR="00A27484" w:rsidRPr="00776E58" w:rsidRDefault="00A27484" w:rsidP="00A27484">
      <w:pPr>
        <w:pStyle w:val="HTML"/>
        <w:jc w:val="right"/>
        <w:rPr>
          <w:rFonts w:ascii="Times New Roman" w:hAnsi="Times New Roman" w:cs="Times New Roman"/>
          <w:sz w:val="24"/>
          <w:szCs w:val="24"/>
        </w:rPr>
      </w:pPr>
      <w:r w:rsidRPr="00776E58">
        <w:rPr>
          <w:rFonts w:ascii="Times New Roman" w:hAnsi="Times New Roman" w:cs="Times New Roman"/>
          <w:sz w:val="24"/>
          <w:szCs w:val="24"/>
        </w:rPr>
        <w:t>УТВЕРЖДЕН</w:t>
      </w:r>
    </w:p>
    <w:p w:rsidR="00A27484" w:rsidRPr="00776E58" w:rsidRDefault="00A27484" w:rsidP="00A27484">
      <w:pPr>
        <w:pStyle w:val="HTML"/>
        <w:jc w:val="right"/>
        <w:rPr>
          <w:rFonts w:ascii="Times New Roman" w:hAnsi="Times New Roman" w:cs="Times New Roman"/>
          <w:sz w:val="24"/>
          <w:szCs w:val="24"/>
        </w:rPr>
      </w:pPr>
      <w:r>
        <w:rPr>
          <w:rFonts w:ascii="Times New Roman" w:hAnsi="Times New Roman" w:cs="Times New Roman"/>
          <w:sz w:val="24"/>
          <w:szCs w:val="24"/>
        </w:rPr>
        <w:t>решением ТИК</w:t>
      </w:r>
    </w:p>
    <w:p w:rsidR="00A27484" w:rsidRPr="00776E58" w:rsidRDefault="00A27484" w:rsidP="00A27484">
      <w:pPr>
        <w:pStyle w:val="HTML"/>
        <w:jc w:val="right"/>
        <w:rPr>
          <w:rFonts w:ascii="Times New Roman" w:hAnsi="Times New Roman" w:cs="Times New Roman"/>
          <w:sz w:val="24"/>
          <w:szCs w:val="24"/>
        </w:rPr>
      </w:pPr>
      <w:r>
        <w:rPr>
          <w:rFonts w:ascii="Times New Roman" w:hAnsi="Times New Roman" w:cs="Times New Roman"/>
          <w:sz w:val="24"/>
          <w:szCs w:val="24"/>
        </w:rPr>
        <w:t>от 28.06.2024  года № 103/493</w:t>
      </w:r>
    </w:p>
    <w:p w:rsidR="00A27484" w:rsidRPr="00A84EF7" w:rsidRDefault="00A27484" w:rsidP="00A27484">
      <w:pPr>
        <w:pStyle w:val="HTML"/>
        <w:jc w:val="center"/>
        <w:rPr>
          <w:sz w:val="24"/>
          <w:szCs w:val="24"/>
        </w:rPr>
      </w:pPr>
    </w:p>
    <w:p w:rsidR="00A27484" w:rsidRDefault="00A27484" w:rsidP="00A27484">
      <w:pPr>
        <w:pStyle w:val="a9"/>
        <w:spacing w:after="0"/>
        <w:ind w:firstLine="709"/>
        <w:jc w:val="center"/>
        <w:rPr>
          <w:sz w:val="24"/>
          <w:szCs w:val="24"/>
        </w:rPr>
      </w:pPr>
      <w:r w:rsidRPr="00A84EF7">
        <w:rPr>
          <w:sz w:val="24"/>
          <w:szCs w:val="24"/>
        </w:rPr>
        <w:t>Порядок  формирования и расходования</w:t>
      </w:r>
    </w:p>
    <w:p w:rsidR="00A27484" w:rsidRDefault="00A27484" w:rsidP="00A27484">
      <w:pPr>
        <w:pStyle w:val="a9"/>
        <w:spacing w:after="0"/>
        <w:ind w:firstLine="709"/>
        <w:jc w:val="center"/>
        <w:rPr>
          <w:sz w:val="24"/>
          <w:szCs w:val="24"/>
        </w:rPr>
      </w:pPr>
      <w:r w:rsidRPr="00A84EF7">
        <w:rPr>
          <w:sz w:val="24"/>
          <w:szCs w:val="24"/>
        </w:rPr>
        <w:t>денежных средств избирательных фондов кандидатов и</w:t>
      </w:r>
    </w:p>
    <w:p w:rsidR="00A27484" w:rsidRDefault="00A27484" w:rsidP="00A27484">
      <w:pPr>
        <w:pStyle w:val="a9"/>
        <w:spacing w:after="0"/>
        <w:ind w:firstLine="709"/>
        <w:jc w:val="center"/>
        <w:rPr>
          <w:sz w:val="24"/>
          <w:szCs w:val="24"/>
        </w:rPr>
      </w:pPr>
      <w:r w:rsidRPr="00A84EF7">
        <w:rPr>
          <w:sz w:val="24"/>
          <w:szCs w:val="24"/>
        </w:rPr>
        <w:t>формы учета и отчетности о поступлении и расходовании средств избирательных фондов кандидатов, зарегистрированных кандидатов</w:t>
      </w:r>
    </w:p>
    <w:p w:rsidR="00A27484" w:rsidRDefault="00A27484" w:rsidP="00A27484">
      <w:pPr>
        <w:pStyle w:val="a9"/>
        <w:spacing w:after="0"/>
        <w:ind w:firstLine="709"/>
        <w:jc w:val="center"/>
        <w:rPr>
          <w:sz w:val="24"/>
          <w:szCs w:val="24"/>
        </w:rPr>
      </w:pPr>
      <w:r w:rsidRPr="00A84EF7">
        <w:rPr>
          <w:sz w:val="24"/>
          <w:szCs w:val="24"/>
        </w:rPr>
        <w:t>при проведении выборов</w:t>
      </w:r>
      <w:r>
        <w:rPr>
          <w:sz w:val="24"/>
          <w:szCs w:val="24"/>
        </w:rPr>
        <w:t xml:space="preserve"> депутатов совета</w:t>
      </w:r>
      <w:r w:rsidRPr="00A84EF7">
        <w:rPr>
          <w:sz w:val="24"/>
          <w:szCs w:val="24"/>
        </w:rPr>
        <w:t xml:space="preserve"> депутатов</w:t>
      </w:r>
    </w:p>
    <w:p w:rsidR="00A27484" w:rsidRPr="0019537F" w:rsidRDefault="00A27484" w:rsidP="00A27484">
      <w:pPr>
        <w:pStyle w:val="a5"/>
        <w:ind w:right="-5"/>
        <w:rPr>
          <w:b w:val="0"/>
          <w:sz w:val="24"/>
          <w:szCs w:val="24"/>
        </w:rPr>
      </w:pPr>
      <w:proofErr w:type="spellStart"/>
      <w:r w:rsidRPr="005C1388">
        <w:rPr>
          <w:b w:val="0"/>
          <w:sz w:val="24"/>
          <w:szCs w:val="24"/>
        </w:rPr>
        <w:t>Сосновоборского</w:t>
      </w:r>
      <w:proofErr w:type="spellEnd"/>
      <w:r w:rsidRPr="005C1388">
        <w:rPr>
          <w:b w:val="0"/>
          <w:sz w:val="24"/>
          <w:szCs w:val="24"/>
        </w:rPr>
        <w:t xml:space="preserve"> городского округа Ленинградской области </w:t>
      </w:r>
      <w:r>
        <w:rPr>
          <w:b w:val="0"/>
          <w:sz w:val="24"/>
          <w:szCs w:val="24"/>
        </w:rPr>
        <w:t>пятого</w:t>
      </w:r>
      <w:r w:rsidRPr="005C1388">
        <w:rPr>
          <w:b w:val="0"/>
          <w:sz w:val="24"/>
          <w:szCs w:val="24"/>
        </w:rPr>
        <w:t xml:space="preserve"> созыва </w:t>
      </w:r>
    </w:p>
    <w:p w:rsidR="00A27484" w:rsidRDefault="00A27484" w:rsidP="00A27484">
      <w:pPr>
        <w:pStyle w:val="a9"/>
        <w:spacing w:after="0"/>
        <w:ind w:firstLine="709"/>
        <w:jc w:val="center"/>
        <w:rPr>
          <w:sz w:val="24"/>
          <w:szCs w:val="24"/>
        </w:rPr>
      </w:pPr>
    </w:p>
    <w:p w:rsidR="00A27484" w:rsidRDefault="00A27484" w:rsidP="00A27484">
      <w:pPr>
        <w:pStyle w:val="a9"/>
        <w:ind w:firstLine="708"/>
        <w:jc w:val="center"/>
        <w:rPr>
          <w:sz w:val="24"/>
          <w:szCs w:val="24"/>
        </w:rPr>
      </w:pPr>
    </w:p>
    <w:p w:rsidR="00A27484" w:rsidRPr="00A84EF7" w:rsidRDefault="00A27484" w:rsidP="00A27484">
      <w:pPr>
        <w:pStyle w:val="a9"/>
        <w:ind w:firstLine="708"/>
        <w:jc w:val="both"/>
        <w:rPr>
          <w:sz w:val="24"/>
          <w:szCs w:val="24"/>
        </w:rPr>
      </w:pPr>
    </w:p>
    <w:p w:rsidR="00A27484" w:rsidRPr="00341B03" w:rsidRDefault="00A27484" w:rsidP="00A27484">
      <w:pPr>
        <w:pStyle w:val="a9"/>
        <w:ind w:firstLine="708"/>
        <w:jc w:val="both"/>
        <w:rPr>
          <w:b/>
          <w:bCs/>
          <w:sz w:val="24"/>
          <w:szCs w:val="24"/>
        </w:rPr>
      </w:pPr>
      <w:r w:rsidRPr="00341B03">
        <w:rPr>
          <w:b/>
          <w:sz w:val="24"/>
          <w:szCs w:val="24"/>
        </w:rPr>
        <w:t>1. Формирование избирательных фондов</w:t>
      </w:r>
      <w:r w:rsidRPr="00341B03">
        <w:rPr>
          <w:b/>
          <w:bCs/>
          <w:sz w:val="24"/>
          <w:szCs w:val="24"/>
        </w:rPr>
        <w:t xml:space="preserve"> кандидатов</w:t>
      </w:r>
    </w:p>
    <w:p w:rsidR="00A27484" w:rsidRPr="00A84EF7" w:rsidRDefault="00A27484" w:rsidP="00A27484">
      <w:pPr>
        <w:pStyle w:val="a9"/>
        <w:ind w:firstLine="708"/>
        <w:jc w:val="both"/>
        <w:rPr>
          <w:bCs/>
          <w:sz w:val="24"/>
          <w:szCs w:val="24"/>
        </w:rPr>
      </w:pPr>
    </w:p>
    <w:p w:rsidR="00A27484" w:rsidRPr="00A84EF7" w:rsidRDefault="00A27484" w:rsidP="00A27484">
      <w:pPr>
        <w:pStyle w:val="a9"/>
        <w:ind w:firstLine="708"/>
        <w:jc w:val="both"/>
        <w:rPr>
          <w:bCs/>
          <w:sz w:val="24"/>
          <w:szCs w:val="24"/>
        </w:rPr>
      </w:pPr>
      <w:r w:rsidRPr="00A84EF7">
        <w:rPr>
          <w:bCs/>
          <w:sz w:val="24"/>
          <w:szCs w:val="24"/>
        </w:rPr>
        <w:t xml:space="preserve">1.1.  </w:t>
      </w:r>
      <w:proofErr w:type="gramStart"/>
      <w:r w:rsidRPr="00A84EF7">
        <w:rPr>
          <w:bCs/>
          <w:sz w:val="24"/>
          <w:szCs w:val="24"/>
        </w:rPr>
        <w:t>В соответствии со статьями 38 и 71 областного закона от 15 марта 2012 года №20-оз «О муниципальных выборах в Ленинградской области» (далее – областной закон) кандидат, выдвинутый по одномандатному избирательному округу, обязан создать собственный избирательный фонд для финансирования своей избирательной кампании,</w:t>
      </w:r>
      <w:r>
        <w:rPr>
          <w:bCs/>
          <w:sz w:val="24"/>
          <w:szCs w:val="24"/>
        </w:rPr>
        <w:t xml:space="preserve"> </w:t>
      </w:r>
      <w:r w:rsidRPr="00A84EF7">
        <w:rPr>
          <w:bCs/>
          <w:sz w:val="24"/>
          <w:szCs w:val="24"/>
        </w:rPr>
        <w:t xml:space="preserve">в период после уведомления </w:t>
      </w:r>
      <w:r>
        <w:rPr>
          <w:bCs/>
          <w:sz w:val="24"/>
          <w:szCs w:val="24"/>
        </w:rPr>
        <w:t>территориальной избирательной комиссии</w:t>
      </w:r>
      <w:r w:rsidR="00371215">
        <w:rPr>
          <w:bCs/>
          <w:sz w:val="24"/>
          <w:szCs w:val="24"/>
        </w:rPr>
        <w:t xml:space="preserve"> </w:t>
      </w:r>
      <w:proofErr w:type="spellStart"/>
      <w:r w:rsidR="00371215">
        <w:rPr>
          <w:bCs/>
          <w:sz w:val="24"/>
          <w:szCs w:val="24"/>
        </w:rPr>
        <w:t>Сосновоборского</w:t>
      </w:r>
      <w:proofErr w:type="spellEnd"/>
      <w:r w:rsidR="00371215">
        <w:rPr>
          <w:bCs/>
          <w:sz w:val="24"/>
          <w:szCs w:val="24"/>
        </w:rPr>
        <w:t xml:space="preserve"> городского округа Ленинградской области (далее – ТИК)</w:t>
      </w:r>
      <w:r>
        <w:rPr>
          <w:bCs/>
          <w:sz w:val="24"/>
          <w:szCs w:val="24"/>
        </w:rPr>
        <w:t xml:space="preserve"> </w:t>
      </w:r>
      <w:r w:rsidRPr="00A84EF7">
        <w:rPr>
          <w:bCs/>
          <w:sz w:val="24"/>
          <w:szCs w:val="24"/>
        </w:rPr>
        <w:t>о своем выдвижении (самовыдвижении) в установленном</w:t>
      </w:r>
      <w:proofErr w:type="gramEnd"/>
      <w:r w:rsidRPr="00A84EF7">
        <w:rPr>
          <w:bCs/>
          <w:sz w:val="24"/>
          <w:szCs w:val="24"/>
        </w:rPr>
        <w:t xml:space="preserve"> статьей 62 областного закона </w:t>
      </w:r>
      <w:proofErr w:type="gramStart"/>
      <w:r w:rsidRPr="00A84EF7">
        <w:rPr>
          <w:bCs/>
          <w:sz w:val="24"/>
          <w:szCs w:val="24"/>
        </w:rPr>
        <w:t>порядке</w:t>
      </w:r>
      <w:proofErr w:type="gramEnd"/>
      <w:r w:rsidRPr="00A84EF7">
        <w:rPr>
          <w:bCs/>
          <w:sz w:val="24"/>
          <w:szCs w:val="24"/>
        </w:rPr>
        <w:t xml:space="preserve"> до представления документов для его регистрации этой избирательной комиссией.</w:t>
      </w:r>
    </w:p>
    <w:p w:rsidR="00A27484" w:rsidRPr="00A84EF7" w:rsidRDefault="00A27484" w:rsidP="00A27484">
      <w:pPr>
        <w:pStyle w:val="a9"/>
        <w:ind w:firstLine="708"/>
        <w:jc w:val="both"/>
        <w:rPr>
          <w:bCs/>
          <w:sz w:val="24"/>
          <w:szCs w:val="24"/>
        </w:rPr>
      </w:pPr>
      <w:r w:rsidRPr="00A84EF7">
        <w:rPr>
          <w:bCs/>
          <w:sz w:val="24"/>
          <w:szCs w:val="24"/>
        </w:rPr>
        <w:t>Кандидат, участвующий в одной избирательной кампании, вправе создать только один избирательный фонд.</w:t>
      </w:r>
    </w:p>
    <w:p w:rsidR="00A27484" w:rsidRPr="00A84EF7" w:rsidRDefault="00A27484" w:rsidP="00A27484">
      <w:pPr>
        <w:pStyle w:val="ConsPlusTitle"/>
        <w:widowControl/>
        <w:ind w:firstLine="708"/>
        <w:jc w:val="both"/>
        <w:rPr>
          <w:rFonts w:ascii="Times New Roman" w:hAnsi="Times New Roman" w:cs="Times New Roman"/>
          <w:b w:val="0"/>
          <w:bCs w:val="0"/>
          <w:sz w:val="24"/>
          <w:szCs w:val="24"/>
        </w:rPr>
      </w:pPr>
      <w:proofErr w:type="gramStart"/>
      <w:r w:rsidRPr="00A84EF7">
        <w:rPr>
          <w:rFonts w:ascii="Times New Roman" w:hAnsi="Times New Roman" w:cs="Times New Roman"/>
          <w:b w:val="0"/>
          <w:bCs w:val="0"/>
          <w:sz w:val="24"/>
          <w:szCs w:val="24"/>
        </w:rPr>
        <w:t>Для кандидатов, выдвинутых: путем самовыдвижения, избирательными объединениями, не являющимися политическими партиями, их региональными отделениями или иными структурными подразделениями, политическими партиями, их региональными отделениями или иными структурными подразделениями, на которые не распространяется действие пунктов 3,4,6,7 статьи 35</w:t>
      </w:r>
      <w:r w:rsidRPr="00A84EF7">
        <w:rPr>
          <w:rFonts w:ascii="Times New Roman" w:hAnsi="Times New Roman" w:cs="Times New Roman"/>
          <w:b w:val="0"/>
          <w:bCs w:val="0"/>
          <w:sz w:val="24"/>
          <w:szCs w:val="24"/>
          <w:vertAlign w:val="superscript"/>
        </w:rPr>
        <w:t xml:space="preserve">1 </w:t>
      </w:r>
      <w:r w:rsidRPr="00A84EF7">
        <w:rPr>
          <w:rFonts w:ascii="Times New Roman" w:hAnsi="Times New Roman" w:cs="Times New Roman"/>
          <w:b w:val="0"/>
          <w:bCs w:val="0"/>
          <w:sz w:val="24"/>
          <w:szCs w:val="24"/>
        </w:rPr>
        <w:t>Федерально</w:t>
      </w:r>
      <w:r>
        <w:rPr>
          <w:rFonts w:ascii="Times New Roman" w:hAnsi="Times New Roman" w:cs="Times New Roman"/>
          <w:b w:val="0"/>
          <w:bCs w:val="0"/>
          <w:sz w:val="24"/>
          <w:szCs w:val="24"/>
        </w:rPr>
        <w:t xml:space="preserve">го закона от 12 июня 2002 года </w:t>
      </w:r>
      <w:r w:rsidRPr="00A84EF7">
        <w:rPr>
          <w:rFonts w:ascii="Times New Roman" w:hAnsi="Times New Roman" w:cs="Times New Roman"/>
          <w:b w:val="0"/>
          <w:bCs w:val="0"/>
          <w:sz w:val="24"/>
          <w:szCs w:val="24"/>
        </w:rPr>
        <w:t xml:space="preserve">№ 67-ФЗ «Об основных гарантиях избирательных прав и права на участие </w:t>
      </w:r>
      <w:r w:rsidRPr="00A84EF7">
        <w:rPr>
          <w:rFonts w:ascii="Times New Roman" w:hAnsi="Times New Roman" w:cs="Times New Roman"/>
          <w:b w:val="0"/>
          <w:bCs w:val="0"/>
          <w:sz w:val="24"/>
          <w:szCs w:val="24"/>
        </w:rPr>
        <w:br/>
        <w:t>в референдуме граждан Российской Федерации» (далее – Федеральный</w:t>
      </w:r>
      <w:proofErr w:type="gramEnd"/>
      <w:r w:rsidRPr="00A84EF7">
        <w:rPr>
          <w:rFonts w:ascii="Times New Roman" w:hAnsi="Times New Roman" w:cs="Times New Roman"/>
          <w:b w:val="0"/>
          <w:bCs w:val="0"/>
          <w:sz w:val="24"/>
          <w:szCs w:val="24"/>
        </w:rPr>
        <w:t xml:space="preserve"> закон), поскольку они обязаны собирать подписи в свою поддержку </w:t>
      </w:r>
      <w:r w:rsidRPr="00A84EF7">
        <w:rPr>
          <w:b w:val="0"/>
          <w:bCs w:val="0"/>
          <w:sz w:val="24"/>
          <w:szCs w:val="24"/>
        </w:rPr>
        <w:t>–</w:t>
      </w:r>
      <w:r w:rsidRPr="00A84EF7">
        <w:rPr>
          <w:rFonts w:ascii="Times New Roman" w:hAnsi="Times New Roman" w:cs="Times New Roman"/>
          <w:b w:val="0"/>
          <w:bCs w:val="0"/>
          <w:sz w:val="24"/>
          <w:szCs w:val="24"/>
        </w:rPr>
        <w:t xml:space="preserve"> создание избирательного фонда является обязательным.</w:t>
      </w:r>
    </w:p>
    <w:p w:rsidR="00A27484" w:rsidRPr="00A84EF7" w:rsidRDefault="00A27484" w:rsidP="00A27484">
      <w:pPr>
        <w:pStyle w:val="ConsPlusTitle"/>
        <w:widowControl/>
        <w:ind w:firstLine="708"/>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 xml:space="preserve">Формы письменных уведомлений кандидата о создании избирательного фонда утверждены </w:t>
      </w:r>
      <w:r w:rsidR="00371215">
        <w:rPr>
          <w:rFonts w:ascii="Times New Roman" w:hAnsi="Times New Roman" w:cs="Times New Roman"/>
          <w:b w:val="0"/>
          <w:bCs w:val="0"/>
          <w:sz w:val="24"/>
          <w:szCs w:val="24"/>
        </w:rPr>
        <w:t>решением ТИК</w:t>
      </w:r>
      <w:r w:rsidR="00371215" w:rsidRPr="005C1388">
        <w:rPr>
          <w:b w:val="0"/>
          <w:sz w:val="24"/>
          <w:szCs w:val="24"/>
        </w:rPr>
        <w:t xml:space="preserve"> </w:t>
      </w:r>
      <w:r w:rsidR="00371215">
        <w:rPr>
          <w:rFonts w:ascii="Times New Roman" w:hAnsi="Times New Roman" w:cs="Times New Roman"/>
          <w:b w:val="0"/>
          <w:bCs w:val="0"/>
          <w:sz w:val="24"/>
          <w:szCs w:val="24"/>
        </w:rPr>
        <w:t>от 18.06. 2024 года № 100/472 (Приложения 9, 10)</w:t>
      </w:r>
      <w:r w:rsidRPr="00A84EF7">
        <w:rPr>
          <w:rFonts w:ascii="Times New Roman" w:hAnsi="Times New Roman" w:cs="Times New Roman"/>
          <w:b w:val="0"/>
          <w:bCs w:val="0"/>
          <w:sz w:val="24"/>
          <w:szCs w:val="24"/>
        </w:rPr>
        <w:t>.</w:t>
      </w:r>
    </w:p>
    <w:p w:rsidR="00A27484" w:rsidRPr="00A84EF7" w:rsidRDefault="00A27484" w:rsidP="00A27484">
      <w:pPr>
        <w:pStyle w:val="ConsPlusTitle"/>
        <w:widowControl/>
        <w:ind w:firstLine="708"/>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Право распоряжаться денежными средствами избирательного фонда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A27484" w:rsidRPr="00A84EF7" w:rsidRDefault="00A27484" w:rsidP="00A27484">
      <w:pPr>
        <w:pStyle w:val="ConsPlusTitle"/>
        <w:widowControl/>
        <w:ind w:firstLine="708"/>
        <w:jc w:val="both"/>
        <w:rPr>
          <w:rFonts w:ascii="Times New Roman" w:hAnsi="Times New Roman" w:cs="Times New Roman"/>
          <w:b w:val="0"/>
          <w:bCs w:val="0"/>
          <w:sz w:val="24"/>
          <w:szCs w:val="24"/>
        </w:rPr>
      </w:pPr>
      <w:proofErr w:type="spellStart"/>
      <w:r w:rsidRPr="00A84EF7">
        <w:rPr>
          <w:rFonts w:ascii="Times New Roman" w:hAnsi="Times New Roman" w:cs="Times New Roman"/>
          <w:b w:val="0"/>
          <w:bCs w:val="0"/>
          <w:sz w:val="24"/>
          <w:szCs w:val="24"/>
        </w:rPr>
        <w:t>Несоздание</w:t>
      </w:r>
      <w:proofErr w:type="spellEnd"/>
      <w:r w:rsidRPr="00A84EF7">
        <w:rPr>
          <w:rFonts w:ascii="Times New Roman" w:hAnsi="Times New Roman" w:cs="Times New Roman"/>
          <w:b w:val="0"/>
          <w:bCs w:val="0"/>
          <w:sz w:val="24"/>
          <w:szCs w:val="24"/>
        </w:rPr>
        <w:t xml:space="preserve"> избирательного фонда (за исключением случаев, когда создание избирательного фонда необязательно) влечет отказ в регистрации кандидата и, как следствие, неучастие в выборах (подпункт «ж» пункта 24 статьи 38 Федерального закона). Отсутствие средств в избирательном фонде не является основанием для отказа в регистрации кандидата.</w:t>
      </w:r>
    </w:p>
    <w:p w:rsidR="00A27484" w:rsidRDefault="00A27484" w:rsidP="00ED6E68">
      <w:pPr>
        <w:pStyle w:val="ConsPlusTitle"/>
        <w:widowControl/>
        <w:ind w:firstLine="708"/>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 xml:space="preserve">Предельный размер расходования средств избирательного фонда не может превышать </w:t>
      </w:r>
      <w:r w:rsidRPr="009867AE">
        <w:rPr>
          <w:rFonts w:ascii="Times New Roman" w:hAnsi="Times New Roman" w:cs="Times New Roman"/>
          <w:b w:val="0"/>
          <w:bCs w:val="0"/>
          <w:sz w:val="24"/>
          <w:szCs w:val="24"/>
        </w:rPr>
        <w:t>1000000</w:t>
      </w:r>
      <w:r w:rsidRPr="00A84EF7">
        <w:rPr>
          <w:rFonts w:ascii="Times New Roman" w:hAnsi="Times New Roman" w:cs="Times New Roman"/>
          <w:b w:val="0"/>
          <w:bCs w:val="0"/>
          <w:sz w:val="24"/>
          <w:szCs w:val="24"/>
        </w:rPr>
        <w:t xml:space="preserve"> рублей.</w:t>
      </w:r>
    </w:p>
    <w:p w:rsidR="00ED6E68" w:rsidRDefault="00ED6E68" w:rsidP="00ED6E68">
      <w:pPr>
        <w:pStyle w:val="ConsPlusTitle"/>
        <w:widowControl/>
        <w:ind w:firstLine="708"/>
        <w:jc w:val="both"/>
        <w:rPr>
          <w:rFonts w:ascii="Times New Roman" w:hAnsi="Times New Roman" w:cs="Times New Roman"/>
          <w:b w:val="0"/>
          <w:bCs w:val="0"/>
          <w:sz w:val="24"/>
          <w:szCs w:val="24"/>
        </w:rPr>
      </w:pPr>
    </w:p>
    <w:p w:rsidR="00A27484" w:rsidRPr="00A84EF7" w:rsidRDefault="00A27484" w:rsidP="00A27484">
      <w:pPr>
        <w:pStyle w:val="ConsPlusTitle"/>
        <w:widowControl/>
        <w:ind w:firstLine="708"/>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1.2. Избирательные фонды кандидатов могут формироваться только за счет следующих денежных средств:</w:t>
      </w:r>
    </w:p>
    <w:p w:rsidR="00A27484" w:rsidRPr="00A84EF7" w:rsidRDefault="00A27484" w:rsidP="00A27484">
      <w:pPr>
        <w:pStyle w:val="ConsPlusTitle"/>
        <w:widowControl/>
        <w:numPr>
          <w:ilvl w:val="2"/>
          <w:numId w:val="2"/>
        </w:numPr>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lastRenderedPageBreak/>
        <w:t>собственных средств кандидата, которые в совокупности не могут превышать 50% предельной суммы всех расходов из средств избирательного фонда кандидата (</w:t>
      </w:r>
      <w:r w:rsidRPr="009867AE">
        <w:rPr>
          <w:rFonts w:ascii="Times New Roman" w:hAnsi="Times New Roman" w:cs="Times New Roman"/>
          <w:b w:val="0"/>
          <w:bCs w:val="0"/>
          <w:sz w:val="24"/>
          <w:szCs w:val="24"/>
        </w:rPr>
        <w:t>500 000</w:t>
      </w:r>
      <w:r w:rsidRPr="00A84EF7">
        <w:rPr>
          <w:rFonts w:ascii="Times New Roman" w:hAnsi="Times New Roman" w:cs="Times New Roman"/>
          <w:b w:val="0"/>
          <w:bCs w:val="0"/>
          <w:sz w:val="24"/>
          <w:szCs w:val="24"/>
        </w:rPr>
        <w:t xml:space="preserve"> рублей);</w:t>
      </w:r>
    </w:p>
    <w:p w:rsidR="00A27484" w:rsidRPr="00A84EF7" w:rsidRDefault="00A27484" w:rsidP="00A27484">
      <w:pPr>
        <w:pStyle w:val="ConsPlusTitle"/>
        <w:widowControl/>
        <w:numPr>
          <w:ilvl w:val="2"/>
          <w:numId w:val="2"/>
        </w:numPr>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добровольных пожертвований граждан и юридических лиц                в размере, не превышающем соответственно 1% и 10% от предельной суммы всех расходов из средств избирательного фонда кандидата для каждого гражданина, юридического лица (</w:t>
      </w:r>
      <w:r w:rsidRPr="009867AE">
        <w:rPr>
          <w:rFonts w:ascii="Times New Roman" w:hAnsi="Times New Roman" w:cs="Times New Roman"/>
          <w:b w:val="0"/>
          <w:bCs w:val="0"/>
          <w:sz w:val="24"/>
          <w:szCs w:val="24"/>
        </w:rPr>
        <w:t>10000 и 100 000</w:t>
      </w:r>
      <w:r w:rsidRPr="00A84EF7">
        <w:rPr>
          <w:rFonts w:ascii="Times New Roman" w:hAnsi="Times New Roman" w:cs="Times New Roman"/>
          <w:b w:val="0"/>
          <w:bCs w:val="0"/>
          <w:sz w:val="24"/>
          <w:szCs w:val="24"/>
        </w:rPr>
        <w:t xml:space="preserve"> рублей соответственно);</w:t>
      </w:r>
    </w:p>
    <w:p w:rsidR="00A27484" w:rsidRPr="00A84EF7" w:rsidRDefault="00A27484" w:rsidP="00A27484">
      <w:pPr>
        <w:pStyle w:val="ConsPlusTitle"/>
        <w:widowControl/>
        <w:numPr>
          <w:ilvl w:val="2"/>
          <w:numId w:val="2"/>
        </w:numPr>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средств, выделенных кандидату выдвинувшим его избирательным объединением, которые в совокупности не могут превышать 50% предельной суммы всех расходов из средств избирательного фонда кандидата (</w:t>
      </w:r>
      <w:r w:rsidRPr="009867AE">
        <w:rPr>
          <w:rFonts w:ascii="Times New Roman" w:hAnsi="Times New Roman" w:cs="Times New Roman"/>
          <w:b w:val="0"/>
          <w:bCs w:val="0"/>
          <w:sz w:val="24"/>
          <w:szCs w:val="24"/>
        </w:rPr>
        <w:t>500 000</w:t>
      </w:r>
      <w:r w:rsidRPr="00F7570C">
        <w:rPr>
          <w:rFonts w:ascii="Times New Roman" w:hAnsi="Times New Roman" w:cs="Times New Roman"/>
          <w:b w:val="0"/>
          <w:bCs w:val="0"/>
          <w:color w:val="FF0000"/>
          <w:sz w:val="24"/>
          <w:szCs w:val="24"/>
        </w:rPr>
        <w:t xml:space="preserve"> </w:t>
      </w:r>
      <w:r w:rsidRPr="00A84EF7">
        <w:rPr>
          <w:rFonts w:ascii="Times New Roman" w:hAnsi="Times New Roman" w:cs="Times New Roman"/>
          <w:b w:val="0"/>
          <w:bCs w:val="0"/>
          <w:sz w:val="24"/>
          <w:szCs w:val="24"/>
        </w:rPr>
        <w:t>рублей).</w:t>
      </w:r>
    </w:p>
    <w:p w:rsidR="00A27484" w:rsidRPr="00A84EF7" w:rsidRDefault="00A27484" w:rsidP="00A27484">
      <w:pPr>
        <w:pStyle w:val="ConsPlusTitle"/>
        <w:widowControl/>
        <w:ind w:firstLine="708"/>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Собственными средствами политической партии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w:t>
      </w:r>
    </w:p>
    <w:p w:rsidR="00A27484" w:rsidRPr="00A84EF7" w:rsidRDefault="00A27484" w:rsidP="00A27484">
      <w:pPr>
        <w:pStyle w:val="ConsPlusTitle"/>
        <w:widowControl/>
        <w:ind w:firstLine="708"/>
        <w:jc w:val="both"/>
        <w:rPr>
          <w:rFonts w:ascii="Times New Roman" w:hAnsi="Times New Roman" w:cs="Times New Roman"/>
          <w:b w:val="0"/>
          <w:bCs w:val="0"/>
          <w:sz w:val="24"/>
          <w:szCs w:val="24"/>
        </w:rPr>
      </w:pPr>
      <w:proofErr w:type="gramStart"/>
      <w:r w:rsidRPr="00A84EF7">
        <w:rPr>
          <w:rFonts w:ascii="Times New Roman" w:hAnsi="Times New Roman" w:cs="Times New Roman"/>
          <w:b w:val="0"/>
          <w:bCs w:val="0"/>
          <w:sz w:val="24"/>
          <w:szCs w:val="24"/>
        </w:rPr>
        <w:t>Собственные средства политической партии могу</w:t>
      </w:r>
      <w:r>
        <w:rPr>
          <w:rFonts w:ascii="Times New Roman" w:hAnsi="Times New Roman" w:cs="Times New Roman"/>
          <w:b w:val="0"/>
          <w:bCs w:val="0"/>
          <w:sz w:val="24"/>
          <w:szCs w:val="24"/>
        </w:rPr>
        <w:t xml:space="preserve">т поступать  в </w:t>
      </w:r>
      <w:r w:rsidRPr="00A84EF7">
        <w:rPr>
          <w:rFonts w:ascii="Times New Roman" w:hAnsi="Times New Roman" w:cs="Times New Roman"/>
          <w:b w:val="0"/>
          <w:bCs w:val="0"/>
          <w:sz w:val="24"/>
          <w:szCs w:val="24"/>
        </w:rPr>
        <w:t>избирательный фонд кандидата, выдвинутого этой полити</w:t>
      </w:r>
      <w:r>
        <w:rPr>
          <w:rFonts w:ascii="Times New Roman" w:hAnsi="Times New Roman" w:cs="Times New Roman"/>
          <w:b w:val="0"/>
          <w:bCs w:val="0"/>
          <w:sz w:val="24"/>
          <w:szCs w:val="24"/>
        </w:rPr>
        <w:t xml:space="preserve">ческой партией, как от самой </w:t>
      </w:r>
      <w:r w:rsidRPr="00A84EF7">
        <w:rPr>
          <w:rFonts w:ascii="Times New Roman" w:hAnsi="Times New Roman" w:cs="Times New Roman"/>
          <w:b w:val="0"/>
          <w:bCs w:val="0"/>
          <w:sz w:val="24"/>
          <w:szCs w:val="24"/>
        </w:rPr>
        <w:t>политической партии, регионального отделения политической партии, выступающих в качестве избирательног</w:t>
      </w:r>
      <w:r>
        <w:rPr>
          <w:rFonts w:ascii="Times New Roman" w:hAnsi="Times New Roman" w:cs="Times New Roman"/>
          <w:b w:val="0"/>
          <w:bCs w:val="0"/>
          <w:sz w:val="24"/>
          <w:szCs w:val="24"/>
        </w:rPr>
        <w:t>о объединения, так</w:t>
      </w:r>
      <w:r w:rsidRPr="00A84EF7">
        <w:rPr>
          <w:rFonts w:ascii="Times New Roman" w:hAnsi="Times New Roman" w:cs="Times New Roman"/>
          <w:b w:val="0"/>
          <w:bCs w:val="0"/>
          <w:sz w:val="24"/>
          <w:szCs w:val="24"/>
        </w:rPr>
        <w:t xml:space="preserve">    и с расчетных счетов региональных отделений и иных зарегистрированных структурных подразделений этой политичес</w:t>
      </w:r>
      <w:r>
        <w:rPr>
          <w:rFonts w:ascii="Times New Roman" w:hAnsi="Times New Roman" w:cs="Times New Roman"/>
          <w:b w:val="0"/>
          <w:bCs w:val="0"/>
          <w:sz w:val="24"/>
          <w:szCs w:val="24"/>
        </w:rPr>
        <w:t>кой партии, образованных</w:t>
      </w:r>
      <w:r w:rsidRPr="00A84EF7">
        <w:rPr>
          <w:rFonts w:ascii="Times New Roman" w:hAnsi="Times New Roman" w:cs="Times New Roman"/>
          <w:b w:val="0"/>
          <w:bCs w:val="0"/>
          <w:sz w:val="24"/>
          <w:szCs w:val="24"/>
        </w:rPr>
        <w:t xml:space="preserve">   в других субъектах Российской Федерации, не являющихся на данных выборах избирательным объединением.</w:t>
      </w:r>
      <w:proofErr w:type="gramEnd"/>
    </w:p>
    <w:p w:rsidR="00A27484" w:rsidRPr="00A84EF7" w:rsidRDefault="00A27484" w:rsidP="00A27484">
      <w:pPr>
        <w:pStyle w:val="ConsPlusTitle"/>
        <w:widowControl/>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ab/>
        <w:t xml:space="preserve">1.3. Кандидат в соответствии с частью 10 статьи 38 областного закона вправе назначить одного уполномоченного представителя по </w:t>
      </w:r>
      <w:proofErr w:type="gramStart"/>
      <w:r w:rsidRPr="00A84EF7">
        <w:rPr>
          <w:rFonts w:ascii="Times New Roman" w:hAnsi="Times New Roman" w:cs="Times New Roman"/>
          <w:b w:val="0"/>
          <w:bCs w:val="0"/>
          <w:sz w:val="24"/>
          <w:szCs w:val="24"/>
        </w:rPr>
        <w:t>финансовым</w:t>
      </w:r>
      <w:proofErr w:type="gramEnd"/>
      <w:r w:rsidRPr="00A84EF7">
        <w:rPr>
          <w:rFonts w:ascii="Times New Roman" w:hAnsi="Times New Roman" w:cs="Times New Roman"/>
          <w:b w:val="0"/>
          <w:bCs w:val="0"/>
          <w:sz w:val="24"/>
          <w:szCs w:val="24"/>
        </w:rPr>
        <w:t xml:space="preserve"> вопросам. </w:t>
      </w:r>
    </w:p>
    <w:p w:rsidR="00A27484" w:rsidRPr="00A84EF7" w:rsidRDefault="00A27484" w:rsidP="00A27484">
      <w:pPr>
        <w:pStyle w:val="ConsPlusTitle"/>
        <w:widowControl/>
        <w:ind w:firstLine="708"/>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 xml:space="preserve">Уполномоченные представители кандидатов по </w:t>
      </w:r>
      <w:proofErr w:type="gramStart"/>
      <w:r w:rsidRPr="00A84EF7">
        <w:rPr>
          <w:rFonts w:ascii="Times New Roman" w:hAnsi="Times New Roman" w:cs="Times New Roman"/>
          <w:b w:val="0"/>
          <w:bCs w:val="0"/>
          <w:sz w:val="24"/>
          <w:szCs w:val="24"/>
        </w:rPr>
        <w:t>финансовым</w:t>
      </w:r>
      <w:proofErr w:type="gramEnd"/>
      <w:r w:rsidRPr="00A84EF7">
        <w:rPr>
          <w:rFonts w:ascii="Times New Roman" w:hAnsi="Times New Roman" w:cs="Times New Roman"/>
          <w:b w:val="0"/>
          <w:bCs w:val="0"/>
          <w:sz w:val="24"/>
          <w:szCs w:val="24"/>
        </w:rPr>
        <w:t xml:space="preserve"> вопросам регистрируются избирательными комиссиями, осуществляющими регистрацию кандидатов, в течение трех суто</w:t>
      </w:r>
      <w:r>
        <w:rPr>
          <w:rFonts w:ascii="Times New Roman" w:hAnsi="Times New Roman" w:cs="Times New Roman"/>
          <w:b w:val="0"/>
          <w:bCs w:val="0"/>
          <w:sz w:val="24"/>
          <w:szCs w:val="24"/>
        </w:rPr>
        <w:t>к с момента представления</w:t>
      </w:r>
      <w:r w:rsidRPr="00A84EF7">
        <w:rPr>
          <w:rFonts w:ascii="Times New Roman" w:hAnsi="Times New Roman" w:cs="Times New Roman"/>
          <w:b w:val="0"/>
          <w:bCs w:val="0"/>
          <w:sz w:val="24"/>
          <w:szCs w:val="24"/>
        </w:rPr>
        <w:t xml:space="preserve"> в избир</w:t>
      </w:r>
      <w:r>
        <w:rPr>
          <w:rFonts w:ascii="Times New Roman" w:hAnsi="Times New Roman" w:cs="Times New Roman"/>
          <w:b w:val="0"/>
          <w:bCs w:val="0"/>
          <w:sz w:val="24"/>
          <w:szCs w:val="24"/>
        </w:rPr>
        <w:t xml:space="preserve">ательную </w:t>
      </w:r>
      <w:r w:rsidRPr="00A84EF7">
        <w:rPr>
          <w:rFonts w:ascii="Times New Roman" w:hAnsi="Times New Roman" w:cs="Times New Roman"/>
          <w:b w:val="0"/>
          <w:bCs w:val="0"/>
          <w:sz w:val="24"/>
          <w:szCs w:val="24"/>
        </w:rPr>
        <w:t>комиссию документов, указанн</w:t>
      </w:r>
      <w:r>
        <w:rPr>
          <w:rFonts w:ascii="Times New Roman" w:hAnsi="Times New Roman" w:cs="Times New Roman"/>
          <w:b w:val="0"/>
          <w:bCs w:val="0"/>
          <w:sz w:val="24"/>
          <w:szCs w:val="24"/>
        </w:rPr>
        <w:t xml:space="preserve">ых в части 4 статьи </w:t>
      </w:r>
      <w:r w:rsidRPr="00A84EF7">
        <w:rPr>
          <w:rFonts w:ascii="Times New Roman" w:hAnsi="Times New Roman" w:cs="Times New Roman"/>
          <w:b w:val="0"/>
          <w:bCs w:val="0"/>
          <w:sz w:val="24"/>
          <w:szCs w:val="24"/>
        </w:rPr>
        <w:t xml:space="preserve"> 71 областного закона.</w:t>
      </w:r>
    </w:p>
    <w:p w:rsidR="00A27484" w:rsidRPr="00A84EF7" w:rsidRDefault="00A27484" w:rsidP="00A27484">
      <w:pPr>
        <w:pStyle w:val="ConsPlusTitle"/>
        <w:widowControl/>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ab/>
        <w:t xml:space="preserve">Решение о регистрации (об отказе в регистрации) уполномоченного представителя кандидата по финансовым вопросам оформляется решением </w:t>
      </w:r>
      <w:r>
        <w:rPr>
          <w:rFonts w:ascii="Times New Roman" w:hAnsi="Times New Roman" w:cs="Times New Roman"/>
          <w:b w:val="0"/>
          <w:bCs w:val="0"/>
          <w:sz w:val="24"/>
          <w:szCs w:val="24"/>
        </w:rPr>
        <w:t>территориальной</w:t>
      </w:r>
      <w:r w:rsidRPr="00A84EF7">
        <w:rPr>
          <w:rFonts w:ascii="Times New Roman" w:hAnsi="Times New Roman" w:cs="Times New Roman"/>
          <w:b w:val="0"/>
          <w:bCs w:val="0"/>
          <w:sz w:val="24"/>
          <w:szCs w:val="24"/>
        </w:rPr>
        <w:t xml:space="preserve"> избирательной комиссии.</w:t>
      </w:r>
    </w:p>
    <w:p w:rsidR="0088196F" w:rsidRPr="0088196F" w:rsidRDefault="00A27484" w:rsidP="0088196F">
      <w:pPr>
        <w:pStyle w:val="ConsPlusTitle"/>
        <w:widowControl/>
        <w:jc w:val="both"/>
        <w:rPr>
          <w:rFonts w:ascii="Times New Roman" w:hAnsi="Times New Roman" w:cs="Times New Roman"/>
          <w:b w:val="0"/>
          <w:bCs w:val="0"/>
          <w:sz w:val="24"/>
          <w:szCs w:val="24"/>
        </w:rPr>
      </w:pPr>
      <w:r w:rsidRPr="00A84EF7">
        <w:rPr>
          <w:rFonts w:ascii="Times New Roman" w:hAnsi="Times New Roman" w:cs="Times New Roman"/>
          <w:b w:val="0"/>
          <w:bCs w:val="0"/>
          <w:sz w:val="24"/>
          <w:szCs w:val="24"/>
        </w:rPr>
        <w:tab/>
      </w:r>
      <w:proofErr w:type="gramStart"/>
      <w:r w:rsidR="0088196F" w:rsidRPr="0088196F">
        <w:rPr>
          <w:rFonts w:ascii="Times New Roman" w:hAnsi="Times New Roman" w:cs="Times New Roman"/>
          <w:b w:val="0"/>
          <w:bCs w:val="0"/>
          <w:sz w:val="24"/>
          <w:szCs w:val="24"/>
        </w:rPr>
        <w:t xml:space="preserve">Основаниями для отказа в регистрации уполномоченного представителя кандидата по финансовым вопросам являются: несоблюдение требований, предусмотренных частью 4 статьи 71 областного закона, возраст  к моменту регистрации менее 18 лет, отсутствие гражданства Российской Федерации, наличие вступившего в законную силу решения суда </w:t>
      </w:r>
      <w:r w:rsidR="0088196F" w:rsidRPr="0088196F">
        <w:rPr>
          <w:rFonts w:ascii="Times New Roman" w:hAnsi="Times New Roman" w:cs="Times New Roman"/>
          <w:b w:val="0"/>
          <w:bCs w:val="0"/>
          <w:sz w:val="24"/>
          <w:szCs w:val="24"/>
        </w:rPr>
        <w:br/>
        <w:t>о признании гражданина Российской Федерации недееспособным, содержание в местах лишения свободы по приговору суда, отсутствие необходимых документов, предоставление документов, оформленных с</w:t>
      </w:r>
      <w:proofErr w:type="gramEnd"/>
      <w:r w:rsidR="0088196F" w:rsidRPr="0088196F">
        <w:rPr>
          <w:rFonts w:ascii="Times New Roman" w:hAnsi="Times New Roman" w:cs="Times New Roman"/>
          <w:b w:val="0"/>
          <w:bCs w:val="0"/>
          <w:sz w:val="24"/>
          <w:szCs w:val="24"/>
        </w:rPr>
        <w:t xml:space="preserve"> нарушением законодательства Российской Федерации или </w:t>
      </w:r>
      <w:proofErr w:type="gramStart"/>
      <w:r w:rsidR="0088196F" w:rsidRPr="0088196F">
        <w:rPr>
          <w:rFonts w:ascii="Times New Roman" w:hAnsi="Times New Roman" w:cs="Times New Roman"/>
          <w:b w:val="0"/>
          <w:bCs w:val="0"/>
          <w:sz w:val="24"/>
          <w:szCs w:val="24"/>
        </w:rPr>
        <w:t>содержащих</w:t>
      </w:r>
      <w:proofErr w:type="gramEnd"/>
      <w:r w:rsidR="0088196F" w:rsidRPr="0088196F">
        <w:rPr>
          <w:rFonts w:ascii="Times New Roman" w:hAnsi="Times New Roman" w:cs="Times New Roman"/>
          <w:b w:val="0"/>
          <w:bCs w:val="0"/>
          <w:sz w:val="24"/>
          <w:szCs w:val="24"/>
        </w:rPr>
        <w:t xml:space="preserve"> недостоверные сведения.</w:t>
      </w:r>
    </w:p>
    <w:p w:rsidR="0088196F" w:rsidRPr="0088196F" w:rsidRDefault="0088196F" w:rsidP="0088196F">
      <w:pPr>
        <w:pStyle w:val="ConsPlusTitle"/>
        <w:widowControl/>
        <w:jc w:val="both"/>
        <w:rPr>
          <w:rFonts w:ascii="Times New Roman" w:hAnsi="Times New Roman" w:cs="Times New Roman"/>
          <w:b w:val="0"/>
          <w:bCs w:val="0"/>
          <w:sz w:val="24"/>
          <w:szCs w:val="24"/>
        </w:rPr>
      </w:pPr>
      <w:r w:rsidRPr="0088196F">
        <w:rPr>
          <w:rFonts w:ascii="Times New Roman" w:hAnsi="Times New Roman" w:cs="Times New Roman"/>
          <w:b w:val="0"/>
          <w:bCs w:val="0"/>
          <w:sz w:val="24"/>
          <w:szCs w:val="24"/>
        </w:rPr>
        <w:tab/>
        <w:t>Члены избирательных комиссий с правом решающего голоса одновременно не могут быть уполномоченными представителями по финансовым вопросам.</w:t>
      </w:r>
    </w:p>
    <w:p w:rsidR="00A27484" w:rsidRPr="00AA4A2D" w:rsidRDefault="00A27484" w:rsidP="00AB65AE">
      <w:pPr>
        <w:pStyle w:val="ConsPlusNormal"/>
        <w:widowControl/>
        <w:jc w:val="both"/>
        <w:rPr>
          <w:rFonts w:ascii="Times New Roman" w:hAnsi="Times New Roman" w:cs="Times New Roman"/>
          <w:sz w:val="24"/>
          <w:szCs w:val="24"/>
        </w:rPr>
      </w:pPr>
      <w:r w:rsidRPr="00A84EF7">
        <w:rPr>
          <w:rFonts w:ascii="Times New Roman" w:hAnsi="Times New Roman" w:cs="Times New Roman"/>
          <w:sz w:val="24"/>
          <w:szCs w:val="24"/>
        </w:rPr>
        <w:t xml:space="preserve">Уполномоченный представитель кандидата по финансовым вопросам действует в пределах полномочий, предоставленных кандидатом на основании нотариально удостоверенной доверенности </w:t>
      </w:r>
      <w:r w:rsidRPr="00A84EF7">
        <w:rPr>
          <w:rFonts w:ascii="Times New Roman" w:hAnsi="Times New Roman" w:cs="Times New Roman"/>
          <w:iCs/>
          <w:sz w:val="24"/>
          <w:szCs w:val="24"/>
        </w:rPr>
        <w:t>(рекомендуемая фор</w:t>
      </w:r>
      <w:r w:rsidR="00371215">
        <w:rPr>
          <w:rFonts w:ascii="Times New Roman" w:hAnsi="Times New Roman" w:cs="Times New Roman"/>
          <w:iCs/>
          <w:sz w:val="24"/>
          <w:szCs w:val="24"/>
        </w:rPr>
        <w:t>ма доверенности – приложение №20</w:t>
      </w:r>
      <w:r>
        <w:rPr>
          <w:rFonts w:ascii="Times New Roman" w:hAnsi="Times New Roman" w:cs="Times New Roman"/>
          <w:iCs/>
          <w:sz w:val="24"/>
          <w:szCs w:val="24"/>
        </w:rPr>
        <w:t xml:space="preserve"> к </w:t>
      </w:r>
      <w:r w:rsidR="00371215">
        <w:rPr>
          <w:rFonts w:ascii="Times New Roman" w:hAnsi="Times New Roman" w:cs="Times New Roman"/>
          <w:iCs/>
          <w:sz w:val="24"/>
          <w:szCs w:val="24"/>
        </w:rPr>
        <w:t>решению ТИК</w:t>
      </w:r>
      <w:r>
        <w:rPr>
          <w:rFonts w:ascii="Times New Roman" w:hAnsi="Times New Roman" w:cs="Times New Roman"/>
          <w:iCs/>
          <w:sz w:val="24"/>
          <w:szCs w:val="24"/>
        </w:rPr>
        <w:t xml:space="preserve"> </w:t>
      </w:r>
      <w:r w:rsidRPr="00371215">
        <w:rPr>
          <w:rFonts w:ascii="Times New Roman" w:hAnsi="Times New Roman" w:cs="Times New Roman"/>
          <w:iCs/>
          <w:sz w:val="24"/>
          <w:szCs w:val="24"/>
        </w:rPr>
        <w:t xml:space="preserve">от  </w:t>
      </w:r>
      <w:r w:rsidR="00371215" w:rsidRPr="00371215">
        <w:rPr>
          <w:rFonts w:ascii="Times New Roman" w:hAnsi="Times New Roman" w:cs="Times New Roman"/>
          <w:bCs/>
          <w:sz w:val="24"/>
          <w:szCs w:val="24"/>
        </w:rPr>
        <w:t xml:space="preserve"> 18.06. 2024 года № 100/472</w:t>
      </w:r>
      <w:r w:rsidRPr="00A84EF7">
        <w:rPr>
          <w:rFonts w:ascii="Times New Roman" w:hAnsi="Times New Roman" w:cs="Times New Roman"/>
          <w:iCs/>
          <w:sz w:val="24"/>
          <w:szCs w:val="24"/>
        </w:rPr>
        <w:t>)</w:t>
      </w:r>
      <w:r w:rsidRPr="00A84EF7">
        <w:rPr>
          <w:rFonts w:ascii="Times New Roman" w:hAnsi="Times New Roman" w:cs="Times New Roman"/>
          <w:sz w:val="24"/>
          <w:szCs w:val="24"/>
        </w:rPr>
        <w:t xml:space="preserve">.  </w:t>
      </w:r>
      <w:r w:rsidR="00AB65AE" w:rsidRPr="0088196F">
        <w:rPr>
          <w:rFonts w:ascii="Times New Roman" w:hAnsi="Times New Roman" w:cs="Times New Roman"/>
          <w:sz w:val="24"/>
          <w:szCs w:val="24"/>
        </w:rPr>
        <w:t>Доверенность выдается без права передоверия другим лицам.</w:t>
      </w:r>
    </w:p>
    <w:p w:rsidR="00AA4A2D" w:rsidRPr="00AA4A2D" w:rsidRDefault="00AA4A2D" w:rsidP="00AA4A2D">
      <w:pPr>
        <w:pStyle w:val="ConsPlusTitle"/>
        <w:widowControl/>
        <w:ind w:firstLine="708"/>
        <w:jc w:val="both"/>
        <w:rPr>
          <w:rFonts w:ascii="Times New Roman" w:hAnsi="Times New Roman" w:cs="Times New Roman"/>
          <w:b w:val="0"/>
          <w:bCs w:val="0"/>
          <w:sz w:val="24"/>
          <w:szCs w:val="24"/>
        </w:rPr>
      </w:pPr>
      <w:r w:rsidRPr="00AA4A2D">
        <w:rPr>
          <w:rFonts w:ascii="Times New Roman" w:hAnsi="Times New Roman" w:cs="Times New Roman"/>
          <w:b w:val="0"/>
          <w:bCs w:val="0"/>
          <w:sz w:val="24"/>
          <w:szCs w:val="24"/>
        </w:rPr>
        <w:t>1.4. </w:t>
      </w:r>
      <w:proofErr w:type="gramStart"/>
      <w:r w:rsidRPr="00AA4A2D">
        <w:rPr>
          <w:rFonts w:ascii="Times New Roman" w:hAnsi="Times New Roman" w:cs="Times New Roman"/>
          <w:b w:val="0"/>
          <w:bCs w:val="0"/>
          <w:sz w:val="24"/>
          <w:szCs w:val="24"/>
        </w:rPr>
        <w:t>Специальный избирательный сче</w:t>
      </w:r>
      <w:r w:rsidR="009202C2">
        <w:rPr>
          <w:rFonts w:ascii="Times New Roman" w:hAnsi="Times New Roman" w:cs="Times New Roman"/>
          <w:b w:val="0"/>
          <w:bCs w:val="0"/>
          <w:sz w:val="24"/>
          <w:szCs w:val="24"/>
        </w:rPr>
        <w:t>т открывается кандидатом</w:t>
      </w:r>
      <w:r w:rsidRPr="00AA4A2D">
        <w:rPr>
          <w:rFonts w:ascii="Times New Roman" w:hAnsi="Times New Roman" w:cs="Times New Roman"/>
          <w:b w:val="0"/>
          <w:bCs w:val="0"/>
          <w:sz w:val="24"/>
          <w:szCs w:val="24"/>
        </w:rPr>
        <w:t xml:space="preserve">  в указанном </w:t>
      </w:r>
      <w:r>
        <w:rPr>
          <w:rFonts w:ascii="Times New Roman" w:hAnsi="Times New Roman" w:cs="Times New Roman"/>
          <w:b w:val="0"/>
          <w:bCs w:val="0"/>
          <w:sz w:val="24"/>
          <w:szCs w:val="24"/>
        </w:rPr>
        <w:t>ТИК</w:t>
      </w:r>
      <w:r w:rsidRPr="00AA4A2D">
        <w:rPr>
          <w:rFonts w:ascii="Times New Roman" w:hAnsi="Times New Roman" w:cs="Times New Roman"/>
          <w:b w:val="0"/>
          <w:bCs w:val="0"/>
          <w:sz w:val="24"/>
          <w:szCs w:val="24"/>
        </w:rPr>
        <w:t xml:space="preserve"> филиале ПАО Сбербанк (далее – ПАО Сбербанк) в соответствии с Порядком открытия, ведения и закрытия специальных счетов кандидатов при проведении выборов депутатов советов депутатов муниципальных образований Ленинградской области (далее – Порядок), согласованным с </w:t>
      </w:r>
      <w:r w:rsidRPr="00AA4A2D">
        <w:rPr>
          <w:rFonts w:ascii="Times New Roman" w:hAnsi="Times New Roman"/>
          <w:b w:val="0"/>
          <w:sz w:val="24"/>
          <w:szCs w:val="24"/>
        </w:rPr>
        <w:t xml:space="preserve">Северо-Западным ГУ Банка России </w:t>
      </w:r>
      <w:r w:rsidRPr="00AA4A2D">
        <w:rPr>
          <w:rFonts w:ascii="Times New Roman" w:hAnsi="Times New Roman" w:cs="Times New Roman"/>
          <w:b w:val="0"/>
          <w:bCs w:val="0"/>
          <w:sz w:val="24"/>
          <w:szCs w:val="24"/>
        </w:rPr>
        <w:t>и утвержденным постановлением Избирательной комиссии Ленинградской области от 08 июня 2023 года № 17/93.</w:t>
      </w:r>
      <w:proofErr w:type="gramEnd"/>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 xml:space="preserve">1.5. Добровольное пожертвование гражданина Российской Федерации </w:t>
      </w:r>
      <w:r w:rsidRPr="00AA4A2D">
        <w:rPr>
          <w:rFonts w:ascii="Times New Roman" w:hAnsi="Times New Roman" w:cs="Times New Roman"/>
          <w:sz w:val="24"/>
          <w:szCs w:val="24"/>
        </w:rPr>
        <w:br/>
        <w:t xml:space="preserve">в избирательный фонд кандидата вносится в отделение связи, кредитную организацию </w:t>
      </w:r>
      <w:r w:rsidRPr="00AA4A2D">
        <w:rPr>
          <w:rFonts w:ascii="Times New Roman" w:hAnsi="Times New Roman" w:cs="Times New Roman"/>
          <w:sz w:val="24"/>
          <w:szCs w:val="24"/>
        </w:rPr>
        <w:lastRenderedPageBreak/>
        <w:t xml:space="preserve">лично гражданином Российской Федерации из собственных средств по предъявлении паспорта или документа, заменяющего паспорт гражданина. </w:t>
      </w:r>
      <w:proofErr w:type="gramStart"/>
      <w:r w:rsidRPr="00AA4A2D">
        <w:rPr>
          <w:rFonts w:ascii="Times New Roman" w:hAnsi="Times New Roman" w:cs="Times New Roman"/>
          <w:sz w:val="24"/>
          <w:szCs w:val="24"/>
        </w:rPr>
        <w:t xml:space="preserve">При внесении добровольного пожертвования гражданин указывает в платежном (расчетном) документе (распоряжении о переводе денежных средств) (далее – платежный документ (распоряжение) следующие сведения о себе: фамилию, имя, отчество (при наличии), дату рождения </w:t>
      </w:r>
      <w:r w:rsidRPr="00AA4A2D">
        <w:rPr>
          <w:rFonts w:ascii="Times New Roman" w:hAnsi="Times New Roman" w:cs="Times New Roman"/>
          <w:sz w:val="24"/>
          <w:szCs w:val="24"/>
        </w:rPr>
        <w:br/>
        <w:t>и адрес места жительства, серию и номер паспорта или документа, заменяющего паспорт гражданина, сведения о гражданстве.</w:t>
      </w:r>
      <w:proofErr w:type="gramEnd"/>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1.6. Индивидуальный предприниматель при внесении пожертвования указывает в платежном документе (распоряжении) реквизиты, предусмотренные пунктом 1.5 настоящей Инструкции для добровольного пожертвования гражданина.</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 xml:space="preserve">1.7. 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 </w:t>
      </w:r>
      <w:proofErr w:type="gramStart"/>
      <w:r w:rsidRPr="00AA4A2D">
        <w:rPr>
          <w:rFonts w:ascii="Times New Roman" w:hAnsi="Times New Roman" w:cs="Times New Roman"/>
          <w:sz w:val="24"/>
          <w:szCs w:val="24"/>
        </w:rPr>
        <w:t xml:space="preserve">При внесении добровольного пожертвования юридическим лицом в платежном документе (распоряжении)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пунктом 6 статьи 58 Федерального закона </w:t>
      </w:r>
      <w:r w:rsidRPr="00AA4A2D">
        <w:rPr>
          <w:rFonts w:ascii="Times New Roman" w:hAnsi="Times New Roman" w:cs="Times New Roman"/>
          <w:sz w:val="24"/>
          <w:szCs w:val="24"/>
        </w:rPr>
        <w:br/>
        <w:t>от 12 июня 2002 года № 67-ФЗ «Об основных гарантиях избирательных прав и права на участие в референдуме граждан Российской Федерации».</w:t>
      </w:r>
      <w:proofErr w:type="gramEnd"/>
    </w:p>
    <w:p w:rsidR="00AA4A2D" w:rsidRPr="00AA4A2D" w:rsidRDefault="00AA4A2D" w:rsidP="00AA4A2D">
      <w:pPr>
        <w:pStyle w:val="ConsPlusNormal"/>
        <w:widowControl/>
        <w:jc w:val="both"/>
        <w:rPr>
          <w:rFonts w:ascii="Times New Roman" w:hAnsi="Times New Roman" w:cs="Times New Roman"/>
          <w:sz w:val="24"/>
          <w:szCs w:val="24"/>
        </w:rPr>
      </w:pPr>
      <w:r w:rsidRPr="00AA4A2D">
        <w:rPr>
          <w:rFonts w:ascii="Times New Roman" w:hAnsi="Times New Roman" w:cs="Times New Roman"/>
          <w:sz w:val="24"/>
          <w:szCs w:val="24"/>
        </w:rPr>
        <w:t>1.8. </w:t>
      </w:r>
      <w:proofErr w:type="gramStart"/>
      <w:r w:rsidRPr="00AA4A2D">
        <w:rPr>
          <w:rFonts w:ascii="Times New Roman" w:hAnsi="Times New Roman" w:cs="Times New Roman"/>
          <w:sz w:val="24"/>
          <w:szCs w:val="24"/>
        </w:rPr>
        <w:t xml:space="preserve">Платежный документ (распоряжение)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 </w:t>
      </w:r>
      <w:r w:rsidRPr="00AA4A2D">
        <w:rPr>
          <w:rFonts w:ascii="Times New Roman" w:hAnsi="Times New Roman" w:cs="Times New Roman"/>
          <w:sz w:val="24"/>
          <w:szCs w:val="24"/>
        </w:rPr>
        <w:br/>
        <w:t>и заполнения расчетных документов, с учетом следующих особенностей: в реквизите «Назначение платежа» указываются слово «пожертвование», дата регистрации юридического лица, отметка об отсутствии ограничений, предусмотренных пунктом 6 статьи 58 Федерального закона</w:t>
      </w:r>
      <w:proofErr w:type="gramEnd"/>
      <w:r w:rsidRPr="00AA4A2D">
        <w:rPr>
          <w:rFonts w:ascii="Times New Roman"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В качестве отметки об отсутствии ограничений используется следующая запись: «</w:t>
      </w:r>
      <w:r w:rsidRPr="00AA4A2D">
        <w:rPr>
          <w:rFonts w:ascii="Times New Roman" w:hAnsi="Times New Roman" w:cs="Times New Roman"/>
          <w:bCs/>
          <w:sz w:val="24"/>
          <w:szCs w:val="24"/>
        </w:rPr>
        <w:t xml:space="preserve">Ограничения, предусмотренные </w:t>
      </w:r>
      <w:r w:rsidRPr="00AA4A2D">
        <w:rPr>
          <w:rFonts w:ascii="Times New Roman" w:hAnsi="Times New Roman" w:cs="Times New Roman"/>
          <w:sz w:val="24"/>
          <w:szCs w:val="24"/>
        </w:rPr>
        <w:t>пунктом 6 статьи 58 ФЗ от 12.06.2002 № 67-ФЗ</w:t>
      </w:r>
      <w:r w:rsidRPr="00AA4A2D">
        <w:rPr>
          <w:rFonts w:ascii="Times New Roman" w:hAnsi="Times New Roman" w:cs="Times New Roman"/>
          <w:bCs/>
          <w:sz w:val="24"/>
          <w:szCs w:val="24"/>
        </w:rPr>
        <w:t>, отсутствуют», допускается сокращение «</w:t>
      </w:r>
      <w:proofErr w:type="spellStart"/>
      <w:r w:rsidRPr="00AA4A2D">
        <w:rPr>
          <w:rFonts w:ascii="Times New Roman" w:hAnsi="Times New Roman" w:cs="Times New Roman"/>
          <w:bCs/>
          <w:sz w:val="24"/>
          <w:szCs w:val="24"/>
        </w:rPr>
        <w:t>Отс</w:t>
      </w:r>
      <w:proofErr w:type="spellEnd"/>
      <w:r w:rsidRPr="00AA4A2D">
        <w:rPr>
          <w:rFonts w:ascii="Times New Roman" w:hAnsi="Times New Roman" w:cs="Times New Roman"/>
          <w:bCs/>
          <w:sz w:val="24"/>
          <w:szCs w:val="24"/>
        </w:rPr>
        <w:t>. </w:t>
      </w:r>
      <w:proofErr w:type="spellStart"/>
      <w:r w:rsidRPr="00AA4A2D">
        <w:rPr>
          <w:rFonts w:ascii="Times New Roman" w:hAnsi="Times New Roman" w:cs="Times New Roman"/>
          <w:bCs/>
          <w:sz w:val="24"/>
          <w:szCs w:val="24"/>
        </w:rPr>
        <w:t>огр</w:t>
      </w:r>
      <w:proofErr w:type="spellEnd"/>
      <w:r w:rsidRPr="00AA4A2D">
        <w:rPr>
          <w:rFonts w:ascii="Times New Roman" w:hAnsi="Times New Roman" w:cs="Times New Roman"/>
          <w:bCs/>
          <w:sz w:val="24"/>
          <w:szCs w:val="24"/>
        </w:rPr>
        <w:t>.»</w:t>
      </w:r>
      <w:r w:rsidRPr="00AA4A2D">
        <w:rPr>
          <w:rFonts w:ascii="Times New Roman" w:hAnsi="Times New Roman" w:cs="Times New Roman"/>
          <w:sz w:val="24"/>
          <w:szCs w:val="24"/>
        </w:rPr>
        <w:t>.</w:t>
      </w:r>
    </w:p>
    <w:p w:rsidR="00AA4A2D" w:rsidRPr="00AA4A2D" w:rsidRDefault="00AA4A2D" w:rsidP="00AA4A2D">
      <w:pPr>
        <w:pStyle w:val="ConsPlusNormal"/>
        <w:widowControl/>
        <w:ind w:firstLine="709"/>
        <w:jc w:val="both"/>
        <w:rPr>
          <w:rFonts w:ascii="Times New Roman" w:hAnsi="Times New Roman" w:cs="Times New Roman"/>
          <w:sz w:val="24"/>
          <w:szCs w:val="24"/>
        </w:rPr>
      </w:pPr>
      <w:r w:rsidRPr="00AA4A2D">
        <w:rPr>
          <w:rFonts w:ascii="Times New Roman" w:hAnsi="Times New Roman" w:cs="Times New Roman"/>
          <w:sz w:val="24"/>
          <w:szCs w:val="24"/>
        </w:rPr>
        <w:t xml:space="preserve">1.9.  Собственные средства кандидата в избирательный </w:t>
      </w:r>
      <w:r w:rsidR="005B10B2">
        <w:rPr>
          <w:rFonts w:ascii="Times New Roman" w:hAnsi="Times New Roman" w:cs="Times New Roman"/>
          <w:sz w:val="24"/>
          <w:szCs w:val="24"/>
        </w:rPr>
        <w:t xml:space="preserve">фонд вносятся в </w:t>
      </w:r>
      <w:r w:rsidRPr="00AA4A2D">
        <w:rPr>
          <w:rFonts w:ascii="Times New Roman" w:hAnsi="Times New Roman" w:cs="Times New Roman"/>
          <w:sz w:val="24"/>
          <w:szCs w:val="24"/>
        </w:rPr>
        <w:t xml:space="preserve"> кредитную организацию лично кандидатом либо уполномоченным представителем по финансовым вопросам кандидата из собственных средств кандидата по </w:t>
      </w:r>
      <w:proofErr w:type="gramStart"/>
      <w:r w:rsidRPr="00AA4A2D">
        <w:rPr>
          <w:rFonts w:ascii="Times New Roman" w:hAnsi="Times New Roman" w:cs="Times New Roman"/>
          <w:sz w:val="24"/>
          <w:szCs w:val="24"/>
        </w:rPr>
        <w:t>предъявлении</w:t>
      </w:r>
      <w:proofErr w:type="gramEnd"/>
      <w:r w:rsidRPr="00AA4A2D">
        <w:rPr>
          <w:rFonts w:ascii="Times New Roman" w:hAnsi="Times New Roman" w:cs="Times New Roman"/>
          <w:sz w:val="24"/>
          <w:szCs w:val="24"/>
        </w:rPr>
        <w:t xml:space="preserve"> паспорта или документа, заменяющего паспорт гражданина.</w:t>
      </w:r>
    </w:p>
    <w:p w:rsidR="00AA4A2D" w:rsidRPr="00AA4A2D" w:rsidRDefault="00AA4A2D" w:rsidP="00AA4A2D">
      <w:pPr>
        <w:pStyle w:val="ConsPlusNormal"/>
        <w:widowControl/>
        <w:ind w:firstLine="709"/>
        <w:jc w:val="both"/>
        <w:rPr>
          <w:rFonts w:ascii="Times New Roman" w:hAnsi="Times New Roman" w:cs="Times New Roman"/>
          <w:sz w:val="24"/>
          <w:szCs w:val="24"/>
        </w:rPr>
      </w:pPr>
      <w:r w:rsidRPr="00AA4A2D">
        <w:rPr>
          <w:rFonts w:ascii="Times New Roman" w:hAnsi="Times New Roman" w:cs="Times New Roman"/>
          <w:sz w:val="24"/>
          <w:szCs w:val="24"/>
        </w:rPr>
        <w:t>При внесении собственных средств кандидат в платежном документе (распоряжении) указывает следующие сведения: фамилию, имя и отчество (при наличии). В реквизите «Назначение платежа» платежного документа (распоряжения) указываются слова «Собственные средства».</w:t>
      </w:r>
    </w:p>
    <w:p w:rsidR="00AA4A2D" w:rsidRPr="00AA4A2D" w:rsidRDefault="00AA4A2D" w:rsidP="00AA4A2D">
      <w:pPr>
        <w:pStyle w:val="ConsPlusNormal"/>
        <w:widowControl/>
        <w:jc w:val="both"/>
        <w:rPr>
          <w:rFonts w:ascii="Times New Roman" w:hAnsi="Times New Roman" w:cs="Times New Roman"/>
          <w:sz w:val="24"/>
          <w:szCs w:val="24"/>
        </w:rPr>
      </w:pPr>
      <w:r w:rsidRPr="00AA4A2D">
        <w:rPr>
          <w:rFonts w:ascii="Times New Roman" w:hAnsi="Times New Roman" w:cs="Times New Roman"/>
          <w:sz w:val="24"/>
          <w:szCs w:val="24"/>
        </w:rPr>
        <w:t xml:space="preserve">При внесении собственных средств кандидата уполномоченным представителем по финансовым вопросам кандидата в платежном документе (распоряжении) указываются фамилия, имя и отчество (при наличии) уполномоченного представителя по финансовым вопросам кандидата. </w:t>
      </w:r>
      <w:proofErr w:type="gramStart"/>
      <w:r w:rsidRPr="00AA4A2D">
        <w:rPr>
          <w:rFonts w:ascii="Times New Roman" w:hAnsi="Times New Roman" w:cs="Times New Roman"/>
          <w:sz w:val="24"/>
          <w:szCs w:val="24"/>
        </w:rPr>
        <w:t>В реквизите «Назначение платежа» платежного документа (распоряжения) указываются следующие сведения: фамилия, имя и отчество (при наличии) кандидата и слова «Собственные средства».</w:t>
      </w:r>
      <w:proofErr w:type="gramEnd"/>
    </w:p>
    <w:p w:rsidR="00AA4A2D" w:rsidRPr="00AA4A2D" w:rsidRDefault="00AA4A2D" w:rsidP="00AA4A2D">
      <w:pPr>
        <w:pStyle w:val="ConsPlusNormal"/>
        <w:widowControl/>
        <w:jc w:val="both"/>
        <w:rPr>
          <w:rFonts w:ascii="Times New Roman" w:hAnsi="Times New Roman" w:cs="Times New Roman"/>
          <w:sz w:val="24"/>
          <w:szCs w:val="24"/>
        </w:rPr>
      </w:pPr>
      <w:r w:rsidRPr="00AA4A2D">
        <w:rPr>
          <w:rFonts w:ascii="Times New Roman" w:hAnsi="Times New Roman" w:cs="Times New Roman"/>
          <w:sz w:val="24"/>
          <w:szCs w:val="24"/>
        </w:rPr>
        <w:t>1.10.</w:t>
      </w:r>
      <w:r w:rsidRPr="00AA4A2D">
        <w:rPr>
          <w:sz w:val="24"/>
          <w:szCs w:val="24"/>
        </w:rPr>
        <w:t> </w:t>
      </w:r>
      <w:r w:rsidRPr="00AA4A2D">
        <w:rPr>
          <w:rFonts w:ascii="Times New Roman" w:hAnsi="Times New Roman" w:cs="Times New Roman"/>
          <w:sz w:val="24"/>
          <w:szCs w:val="24"/>
        </w:rPr>
        <w:t>Средства политической партии, ее регионального отделения, иного зарегистрированного структурного подразделения этой политической партии, общественного объединения, выдвинувшей кандидата, в избирательный фонд вносятся в безналичном порядке путем перечисления (перевода) денежных средств на специальный избирательный счет.</w:t>
      </w:r>
    </w:p>
    <w:p w:rsidR="00AA4A2D" w:rsidRPr="00AA4A2D" w:rsidRDefault="00AA4A2D" w:rsidP="00AA4A2D">
      <w:pPr>
        <w:pStyle w:val="ConsPlusNormal"/>
        <w:widowControl/>
        <w:ind w:firstLine="709"/>
        <w:jc w:val="both"/>
        <w:rPr>
          <w:rFonts w:ascii="Times New Roman" w:hAnsi="Times New Roman" w:cs="Times New Roman"/>
          <w:sz w:val="24"/>
          <w:szCs w:val="24"/>
        </w:rPr>
      </w:pPr>
      <w:r w:rsidRPr="00AA4A2D">
        <w:rPr>
          <w:rFonts w:ascii="Times New Roman" w:hAnsi="Times New Roman" w:cs="Times New Roman"/>
          <w:sz w:val="24"/>
          <w:szCs w:val="24"/>
        </w:rPr>
        <w:t xml:space="preserve">Платежные документы (распоряжения) на перечисление (перевод) собственных средств политической партии, ее регионального отделения, иного зарегистрированного структурного подразделения этой политической партии, общественного объединения, выдвинувшей кандидата, на специальный избирательный счет составляются в </w:t>
      </w:r>
      <w:r w:rsidRPr="00AA4A2D">
        <w:rPr>
          <w:rFonts w:ascii="Times New Roman" w:hAnsi="Times New Roman" w:cs="Times New Roman"/>
          <w:sz w:val="24"/>
          <w:szCs w:val="24"/>
        </w:rPr>
        <w:lastRenderedPageBreak/>
        <w:t>соответствии с требованиями нормативных актов Центрального банка Российской Федерации, устанавливающих правила осуществления перевода денежных средств.</w:t>
      </w:r>
    </w:p>
    <w:p w:rsidR="00AA4A2D" w:rsidRPr="00AA4A2D" w:rsidRDefault="00AA4A2D" w:rsidP="00AA4A2D">
      <w:pPr>
        <w:pStyle w:val="ConsPlusNormal"/>
        <w:widowControl/>
        <w:ind w:firstLine="709"/>
        <w:jc w:val="both"/>
        <w:rPr>
          <w:rFonts w:ascii="Times New Roman" w:hAnsi="Times New Roman" w:cs="Times New Roman"/>
          <w:sz w:val="24"/>
          <w:szCs w:val="24"/>
        </w:rPr>
      </w:pPr>
      <w:r w:rsidRPr="00AA4A2D">
        <w:rPr>
          <w:rFonts w:ascii="Times New Roman" w:hAnsi="Times New Roman" w:cs="Times New Roman"/>
          <w:sz w:val="24"/>
          <w:szCs w:val="24"/>
        </w:rPr>
        <w:t>При этом в реквизите «Назначение платежа» платежного документа</w:t>
      </w:r>
      <w:r w:rsidRPr="00AA4A2D">
        <w:rPr>
          <w:rFonts w:ascii="Times New Roman" w:hAnsi="Times New Roman" w:cs="Times New Roman"/>
          <w:sz w:val="24"/>
          <w:szCs w:val="24"/>
          <w:shd w:val="clear" w:color="auto" w:fill="FF0000"/>
        </w:rPr>
        <w:t xml:space="preserve"> </w:t>
      </w:r>
      <w:r w:rsidRPr="00AA4A2D">
        <w:rPr>
          <w:rFonts w:ascii="Times New Roman" w:hAnsi="Times New Roman" w:cs="Times New Roman"/>
          <w:sz w:val="24"/>
          <w:szCs w:val="24"/>
        </w:rPr>
        <w:t>(распоряжения) указываются слова «Средства политической партии, выдвинувшей кандидата», «Средства общественного объединения, выдвинувшего кандидата».</w:t>
      </w:r>
    </w:p>
    <w:p w:rsidR="00AA4A2D" w:rsidRPr="00AA4A2D" w:rsidRDefault="00AA4A2D" w:rsidP="00AA4A2D">
      <w:pPr>
        <w:pStyle w:val="ConsPlusNormal"/>
        <w:widowControl/>
        <w:ind w:firstLine="709"/>
        <w:jc w:val="both"/>
        <w:rPr>
          <w:rFonts w:ascii="Times New Roman" w:hAnsi="Times New Roman" w:cs="Times New Roman"/>
          <w:sz w:val="24"/>
          <w:szCs w:val="24"/>
        </w:rPr>
      </w:pPr>
      <w:r w:rsidRPr="00AA4A2D">
        <w:rPr>
          <w:rFonts w:ascii="Times New Roman" w:hAnsi="Times New Roman" w:cs="Times New Roman"/>
          <w:sz w:val="24"/>
          <w:szCs w:val="24"/>
        </w:rPr>
        <w:t>1.11. Запрещается вносить пожертвования в избирательные фонды кандидатов:</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1) иностранным государствам и иностранным организациям;</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2) иностранным гражданам;</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3) лицам без гражданства;</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 xml:space="preserve">4) гражданам Российской Федерации, не достигшим возраста 18 лет на день голосования; </w:t>
      </w:r>
    </w:p>
    <w:p w:rsidR="00AA4A2D" w:rsidRPr="00AA4A2D" w:rsidRDefault="00AA4A2D" w:rsidP="00AA4A2D">
      <w:pPr>
        <w:pStyle w:val="ConsPlusNormal"/>
        <w:ind w:firstLine="709"/>
        <w:jc w:val="both"/>
        <w:rPr>
          <w:rFonts w:ascii="Times New Roman" w:hAnsi="Times New Roman" w:cs="Times New Roman"/>
          <w:sz w:val="24"/>
          <w:szCs w:val="24"/>
        </w:rPr>
      </w:pPr>
      <w:proofErr w:type="gramStart"/>
      <w:r w:rsidRPr="00AA4A2D">
        <w:rPr>
          <w:rFonts w:ascii="Times New Roman" w:hAnsi="Times New Roman" w:cs="Times New Roman"/>
          <w:sz w:val="24"/>
          <w:szCs w:val="24"/>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6) международным организациям и международным общественным движениям;</w:t>
      </w:r>
    </w:p>
    <w:p w:rsidR="00AA4A2D" w:rsidRPr="00AA4A2D" w:rsidRDefault="00AA4A2D" w:rsidP="00AA4A2D">
      <w:pPr>
        <w:pStyle w:val="ConsPlusNormal"/>
        <w:widowControl/>
        <w:ind w:firstLine="709"/>
        <w:jc w:val="both"/>
        <w:rPr>
          <w:rFonts w:ascii="Times New Roman" w:hAnsi="Times New Roman" w:cs="Times New Roman"/>
          <w:sz w:val="24"/>
          <w:szCs w:val="24"/>
        </w:rPr>
      </w:pPr>
      <w:r w:rsidRPr="00AA4A2D">
        <w:rPr>
          <w:rFonts w:ascii="Times New Roman" w:hAnsi="Times New Roman" w:cs="Times New Roman"/>
          <w:sz w:val="24"/>
          <w:szCs w:val="24"/>
        </w:rPr>
        <w:t>7) органам государственной власти, иным государственным органам и органам местного самоуправления;</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8) государственным и муниципальным учреждениям, государственным и муниципальным унитарным предприятиям;</w:t>
      </w:r>
    </w:p>
    <w:p w:rsidR="00AA4A2D" w:rsidRPr="00AA4A2D" w:rsidRDefault="00AA4A2D" w:rsidP="00AA4A2D">
      <w:pPr>
        <w:pStyle w:val="ConsPlusNormal"/>
        <w:ind w:firstLine="709"/>
        <w:jc w:val="both"/>
        <w:rPr>
          <w:rFonts w:ascii="Times New Roman" w:hAnsi="Times New Roman" w:cs="Times New Roman"/>
          <w:sz w:val="24"/>
          <w:szCs w:val="24"/>
        </w:rPr>
      </w:pPr>
      <w:proofErr w:type="gramStart"/>
      <w:r w:rsidRPr="00AA4A2D">
        <w:rPr>
          <w:rFonts w:ascii="Times New Roman" w:hAnsi="Times New Roman" w:cs="Times New Roman"/>
          <w:sz w:val="24"/>
          <w:szCs w:val="24"/>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A4A2D" w:rsidRPr="00AA4A2D" w:rsidRDefault="00AA4A2D" w:rsidP="00AA4A2D">
      <w:pPr>
        <w:pStyle w:val="ConsPlusNormal"/>
        <w:ind w:firstLine="709"/>
        <w:jc w:val="both"/>
        <w:rPr>
          <w:rFonts w:ascii="Times New Roman" w:hAnsi="Times New Roman" w:cs="Times New Roman"/>
          <w:sz w:val="24"/>
          <w:szCs w:val="24"/>
        </w:rPr>
      </w:pPr>
      <w:proofErr w:type="gramStart"/>
      <w:r w:rsidRPr="00AA4A2D">
        <w:rPr>
          <w:rFonts w:ascii="Times New Roman" w:hAnsi="Times New Roman" w:cs="Times New Roman"/>
          <w:sz w:val="24"/>
          <w:szCs w:val="24"/>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w:t>
      </w:r>
      <w:r w:rsidRPr="00AA4A2D">
        <w:rPr>
          <w:rFonts w:ascii="Times New Roman" w:hAnsi="Times New Roman" w:cs="Times New Roman"/>
          <w:sz w:val="24"/>
          <w:szCs w:val="24"/>
        </w:rPr>
        <w:br/>
        <w:t>а также 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опубликования (публикации</w:t>
      </w:r>
      <w:proofErr w:type="gramEnd"/>
      <w:r w:rsidRPr="00AA4A2D">
        <w:rPr>
          <w:rFonts w:ascii="Times New Roman" w:hAnsi="Times New Roman" w:cs="Times New Roman"/>
          <w:sz w:val="24"/>
          <w:szCs w:val="24"/>
        </w:rPr>
        <w:t>) решения о назначении выборов Президента Российской Федерации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11) воинским частям, военным учреждениям и организациям, правоохранительным органам;</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12) благотворительным и религиозным организациям, а также учрежденным ими организациям;</w:t>
      </w:r>
    </w:p>
    <w:p w:rsidR="00AA4A2D" w:rsidRPr="00AA4A2D" w:rsidRDefault="00AA4A2D" w:rsidP="00AA4A2D">
      <w:pPr>
        <w:pStyle w:val="ConsPlusNormal"/>
        <w:widowControl/>
        <w:jc w:val="both"/>
        <w:rPr>
          <w:rFonts w:ascii="Times New Roman" w:hAnsi="Times New Roman" w:cs="Times New Roman"/>
          <w:sz w:val="24"/>
          <w:szCs w:val="24"/>
        </w:rPr>
      </w:pPr>
      <w:r w:rsidRPr="00AA4A2D">
        <w:rPr>
          <w:rFonts w:ascii="Times New Roman" w:hAnsi="Times New Roman" w:cs="Times New Roman"/>
          <w:sz w:val="24"/>
          <w:szCs w:val="24"/>
        </w:rPr>
        <w:t>13) анонимным жертвователям. Под анонимным жертвователем понимается:</w:t>
      </w:r>
    </w:p>
    <w:p w:rsidR="00AA4A2D" w:rsidRPr="00AA4A2D" w:rsidRDefault="00AA4A2D" w:rsidP="00AA4A2D">
      <w:pPr>
        <w:pStyle w:val="ConsPlusNormal"/>
        <w:widowControl/>
        <w:jc w:val="both"/>
        <w:rPr>
          <w:rFonts w:ascii="Times New Roman" w:hAnsi="Times New Roman" w:cs="Times New Roman"/>
          <w:sz w:val="24"/>
          <w:szCs w:val="24"/>
        </w:rPr>
      </w:pPr>
      <w:r w:rsidRPr="00AA4A2D">
        <w:rPr>
          <w:rFonts w:ascii="Times New Roman" w:hAnsi="Times New Roman" w:cs="Times New Roman"/>
          <w:sz w:val="24"/>
          <w:szCs w:val="24"/>
        </w:rPr>
        <w:t>гражданин, который при внесении пожертвования не указал в платежном документе (распоряжении) любое из следующих сведений: фамилию, имя и отчество, адрес места жительства – или указал недостоверные сведения;</w:t>
      </w:r>
    </w:p>
    <w:p w:rsidR="00AA4A2D" w:rsidRPr="00AA4A2D" w:rsidRDefault="00AA4A2D" w:rsidP="00AA4A2D">
      <w:pPr>
        <w:pStyle w:val="ConsPlusNormal"/>
        <w:widowControl/>
        <w:jc w:val="both"/>
        <w:rPr>
          <w:rFonts w:ascii="Times New Roman" w:hAnsi="Times New Roman" w:cs="Times New Roman"/>
          <w:sz w:val="24"/>
          <w:szCs w:val="24"/>
        </w:rPr>
      </w:pPr>
      <w:r w:rsidRPr="00AA4A2D">
        <w:rPr>
          <w:rFonts w:ascii="Times New Roman" w:hAnsi="Times New Roman" w:cs="Times New Roman"/>
          <w:sz w:val="24"/>
          <w:szCs w:val="24"/>
        </w:rPr>
        <w:t>юридическое лицо, о котором в платежном документе (распоряжении)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14) юридическим лицам, зарегистрированным менее чем за один год до дня голосования на выборах в органы местного самоуправления, а также юридическим и физическим лицам, являющимся иностранными агентами, и российским юридическим лицам, учрежденным иностранными агентами;</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lastRenderedPageBreak/>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 xml:space="preserve">от иностранных государств, а также от указанных в подпунктах 1–4, </w:t>
      </w:r>
      <w:r w:rsidRPr="00AA4A2D">
        <w:rPr>
          <w:rFonts w:ascii="Times New Roman" w:hAnsi="Times New Roman" w:cs="Times New Roman"/>
          <w:sz w:val="24"/>
          <w:szCs w:val="24"/>
        </w:rPr>
        <w:br/>
        <w:t>6–8, 11–14 настоящего пункта органов, организаций или физических лиц;</w:t>
      </w:r>
    </w:p>
    <w:p w:rsidR="00AA4A2D" w:rsidRPr="00AA4A2D" w:rsidRDefault="00AA4A2D" w:rsidP="00AA4A2D">
      <w:pPr>
        <w:pStyle w:val="ConsPlusNormal"/>
        <w:ind w:firstLine="709"/>
        <w:jc w:val="both"/>
        <w:rPr>
          <w:rFonts w:ascii="Times New Roman" w:hAnsi="Times New Roman" w:cs="Times New Roman"/>
          <w:sz w:val="24"/>
          <w:szCs w:val="24"/>
        </w:rPr>
      </w:pPr>
      <w:proofErr w:type="gramStart"/>
      <w:r w:rsidRPr="00AA4A2D">
        <w:rPr>
          <w:rFonts w:ascii="Times New Roman" w:hAnsi="Times New Roman" w:cs="Times New Roman"/>
          <w:sz w:val="24"/>
          <w:szCs w:val="24"/>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A4A2D" w:rsidRPr="00AA4A2D" w:rsidRDefault="00AA4A2D" w:rsidP="00AA4A2D">
      <w:pPr>
        <w:pStyle w:val="ConsPlusNormal"/>
        <w:ind w:firstLine="709"/>
        <w:jc w:val="both"/>
        <w:rPr>
          <w:rFonts w:ascii="Times New Roman" w:hAnsi="Times New Roman" w:cs="Times New Roman"/>
          <w:sz w:val="24"/>
          <w:szCs w:val="24"/>
        </w:rPr>
      </w:pPr>
      <w:proofErr w:type="gramStart"/>
      <w:r w:rsidRPr="00AA4A2D">
        <w:rPr>
          <w:rFonts w:ascii="Times New Roman" w:hAnsi="Times New Roman" w:cs="Times New Roman"/>
          <w:sz w:val="24"/>
          <w:szCs w:val="24"/>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организаций, учрежденных юридическими лицами, указанными в абзацах третьем и четвертом настоящего подпункта;</w:t>
      </w:r>
    </w:p>
    <w:p w:rsidR="00AA4A2D" w:rsidRPr="00AA4A2D" w:rsidRDefault="00AA4A2D" w:rsidP="00AA4A2D">
      <w:pPr>
        <w:pStyle w:val="ConsPlusNormal"/>
        <w:ind w:firstLine="709"/>
        <w:jc w:val="both"/>
        <w:rPr>
          <w:rFonts w:ascii="Times New Roman" w:hAnsi="Times New Roman" w:cs="Times New Roman"/>
          <w:sz w:val="24"/>
          <w:szCs w:val="24"/>
        </w:rPr>
      </w:pPr>
      <w:proofErr w:type="gramStart"/>
      <w:r w:rsidRPr="00AA4A2D">
        <w:rPr>
          <w:rFonts w:ascii="Times New Roman" w:hAnsi="Times New Roman" w:cs="Times New Roman"/>
          <w:sz w:val="24"/>
          <w:szCs w:val="24"/>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A4A2D" w:rsidRPr="00AA4A2D" w:rsidRDefault="00AA4A2D" w:rsidP="00AA4A2D">
      <w:pPr>
        <w:pStyle w:val="ConsPlusNormal"/>
        <w:widowControl/>
        <w:ind w:firstLine="709"/>
        <w:jc w:val="both"/>
        <w:rPr>
          <w:rFonts w:ascii="Times New Roman" w:hAnsi="Times New Roman" w:cs="Times New Roman"/>
          <w:sz w:val="24"/>
          <w:szCs w:val="24"/>
        </w:rPr>
      </w:pPr>
      <w:r w:rsidRPr="00AA4A2D">
        <w:rPr>
          <w:rFonts w:ascii="Times New Roman" w:hAnsi="Times New Roman" w:cs="Times New Roman"/>
          <w:sz w:val="24"/>
          <w:szCs w:val="24"/>
        </w:rPr>
        <w:t xml:space="preserve">1.12. </w:t>
      </w:r>
      <w:proofErr w:type="gramStart"/>
      <w:r w:rsidRPr="00AA4A2D">
        <w:rPr>
          <w:rFonts w:ascii="Times New Roman" w:hAnsi="Times New Roman" w:cs="Times New Roman"/>
          <w:sz w:val="24"/>
          <w:szCs w:val="24"/>
        </w:rPr>
        <w:t>Некоммерческие организации, указанные в подпункте 15 пункта 1.11 настоящего Порядка,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1.11 настоящего</w:t>
      </w:r>
      <w:proofErr w:type="gramEnd"/>
      <w:r w:rsidRPr="00AA4A2D">
        <w:rPr>
          <w:rFonts w:ascii="Times New Roman" w:hAnsi="Times New Roman" w:cs="Times New Roman"/>
          <w:sz w:val="24"/>
          <w:szCs w:val="24"/>
        </w:rPr>
        <w:t xml:space="preserve"> Порядка (в случае невозможности возврата не были перечислены (переданы) в доход федерального бюджета), до дня внесения пожертвования в избирательный фонд кандидата.</w:t>
      </w:r>
    </w:p>
    <w:p w:rsidR="00AA4A2D" w:rsidRPr="00AA4A2D" w:rsidRDefault="00AA4A2D" w:rsidP="00AA4A2D">
      <w:pPr>
        <w:pStyle w:val="14"/>
        <w:spacing w:line="240" w:lineRule="auto"/>
        <w:rPr>
          <w:sz w:val="24"/>
          <w:szCs w:val="24"/>
        </w:rPr>
      </w:pPr>
      <w:r w:rsidRPr="00AA4A2D">
        <w:rPr>
          <w:sz w:val="24"/>
          <w:szCs w:val="24"/>
        </w:rPr>
        <w:t>1.13. </w:t>
      </w:r>
      <w:proofErr w:type="gramStart"/>
      <w:r w:rsidRPr="00AA4A2D">
        <w:rPr>
          <w:sz w:val="24"/>
          <w:szCs w:val="24"/>
        </w:rPr>
        <w:t>Если добровольное пожертвование в избирательный фонд кандидата поступило от гражданина или юридического лица, не имеющего права осуществлять такое пожертвование, или если пожертвование было внесено с нарушением пунктов 1.5. и 1.7. настоящего Порядка, либо в размерах, превышающих размеры, предусмотренные пунктом 1.2. настоящего Порядка, кандидат обязан не позднее чем через 10 дней со дня поступления пожертвования на специальный избирательный счет возвратить его</w:t>
      </w:r>
      <w:proofErr w:type="gramEnd"/>
      <w:r w:rsidRPr="00AA4A2D">
        <w:rPr>
          <w:sz w:val="24"/>
          <w:szCs w:val="24"/>
        </w:rPr>
        <w:t xml:space="preserve"> жертвователю соответственно полностью или ту его часть, которая превышает установленный максимальный размер пожертвования (за вычетом расходов на пересылку), с указанием в платежном документе (распоряжении) причины возврата.</w:t>
      </w:r>
    </w:p>
    <w:p w:rsidR="00AA4A2D" w:rsidRPr="00AA4A2D" w:rsidRDefault="00AA4A2D" w:rsidP="00AA4A2D">
      <w:pPr>
        <w:pStyle w:val="14"/>
        <w:spacing w:line="240" w:lineRule="auto"/>
        <w:rPr>
          <w:sz w:val="24"/>
          <w:szCs w:val="24"/>
        </w:rPr>
      </w:pPr>
      <w:r w:rsidRPr="00AA4A2D">
        <w:rPr>
          <w:sz w:val="24"/>
          <w:szCs w:val="24"/>
        </w:rPr>
        <w:t>1.14. Кандидат вправе возвратить жертвователю любое пожертвование, за исключением пожертвования, внесенного анонимным жертвователем.</w:t>
      </w:r>
    </w:p>
    <w:p w:rsidR="00AA4A2D" w:rsidRPr="00AA4A2D" w:rsidRDefault="00AA4A2D" w:rsidP="00AA4A2D">
      <w:pPr>
        <w:pStyle w:val="14"/>
        <w:spacing w:line="240" w:lineRule="auto"/>
        <w:rPr>
          <w:sz w:val="24"/>
          <w:szCs w:val="24"/>
        </w:rPr>
      </w:pPr>
      <w:r w:rsidRPr="00AA4A2D">
        <w:rPr>
          <w:sz w:val="24"/>
          <w:szCs w:val="24"/>
        </w:rPr>
        <w:t>1.15. 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кандидатом в доход соответствующего местного бюджета.</w:t>
      </w:r>
    </w:p>
    <w:p w:rsidR="00AA4A2D" w:rsidRPr="00AA4A2D" w:rsidRDefault="00AA4A2D" w:rsidP="00AA4A2D">
      <w:pPr>
        <w:pStyle w:val="14"/>
        <w:spacing w:line="240" w:lineRule="auto"/>
        <w:rPr>
          <w:sz w:val="24"/>
          <w:szCs w:val="24"/>
        </w:rPr>
      </w:pPr>
      <w:r w:rsidRPr="00AA4A2D">
        <w:rPr>
          <w:sz w:val="24"/>
          <w:szCs w:val="24"/>
        </w:rPr>
        <w:t>1.16. Кандидат не несет ответственности за принятие пожертвований, при внесении которых жертвователи указали сведения, предусмотренные пунктами 1.5. и 1.7. настоящего Порядка, оказавшимися недостоверными, если кандидат своевременно не получил информацию о неправомерности данных пожертвований.</w:t>
      </w:r>
    </w:p>
    <w:p w:rsidR="00AA4A2D" w:rsidRPr="00AA4A2D" w:rsidRDefault="00AA4A2D" w:rsidP="00AA4A2D">
      <w:pPr>
        <w:pStyle w:val="14"/>
        <w:spacing w:line="240" w:lineRule="auto"/>
        <w:rPr>
          <w:sz w:val="24"/>
          <w:szCs w:val="24"/>
        </w:rPr>
      </w:pPr>
      <w:r w:rsidRPr="00AA4A2D">
        <w:rPr>
          <w:sz w:val="24"/>
          <w:szCs w:val="24"/>
        </w:rPr>
        <w:lastRenderedPageBreak/>
        <w:t xml:space="preserve">1.17. Территориальная избирательная комиссия осуществляет </w:t>
      </w:r>
      <w:proofErr w:type="gramStart"/>
      <w:r w:rsidRPr="00AA4A2D">
        <w:rPr>
          <w:sz w:val="24"/>
          <w:szCs w:val="24"/>
        </w:rPr>
        <w:t>контроль за</w:t>
      </w:r>
      <w:proofErr w:type="gramEnd"/>
      <w:r w:rsidRPr="00AA4A2D">
        <w:rPr>
          <w:sz w:val="24"/>
          <w:szCs w:val="24"/>
        </w:rPr>
        <w:t xml:space="preserve"> порядком формирования и расходования денежных средств избирательных фондов кандидатов. При поступлении информации о переводе (перечислении) на специальный избирательный счет кандидата добровольных пожертвований с нарушением пунктов 1.2</w:t>
      </w:r>
      <w:r w:rsidRPr="00AA4A2D">
        <w:rPr>
          <w:bCs/>
          <w:sz w:val="24"/>
          <w:szCs w:val="24"/>
        </w:rPr>
        <w:t xml:space="preserve"> </w:t>
      </w:r>
      <w:r w:rsidRPr="00AA4A2D">
        <w:rPr>
          <w:sz w:val="24"/>
          <w:szCs w:val="24"/>
        </w:rPr>
        <w:t>и 1.11</w:t>
      </w:r>
      <w:r w:rsidRPr="00AA4A2D">
        <w:rPr>
          <w:bCs/>
          <w:sz w:val="24"/>
          <w:szCs w:val="24"/>
        </w:rPr>
        <w:t xml:space="preserve"> </w:t>
      </w:r>
      <w:r w:rsidRPr="00AA4A2D">
        <w:rPr>
          <w:sz w:val="24"/>
          <w:szCs w:val="24"/>
        </w:rPr>
        <w:t>настоящей Инструкции ЦИК России незамедлительно сообщает об этом соответствующему кандидату либо его уполномоченному представителю по финансовым вопросам.</w:t>
      </w:r>
    </w:p>
    <w:p w:rsidR="00AA4A2D" w:rsidRPr="00AA4A2D" w:rsidRDefault="00AA4A2D" w:rsidP="00AA4A2D">
      <w:pPr>
        <w:pStyle w:val="14"/>
        <w:spacing w:line="240" w:lineRule="auto"/>
        <w:rPr>
          <w:sz w:val="24"/>
          <w:szCs w:val="24"/>
        </w:rPr>
      </w:pPr>
      <w:r w:rsidRPr="00AA4A2D">
        <w:rPr>
          <w:sz w:val="24"/>
          <w:szCs w:val="24"/>
        </w:rPr>
        <w:t xml:space="preserve">1.18. Территориальная избирательная комиссия знакомит кандидатов, их уполномоченных представителей по финансовым вопросам, а также редакции средств массовой информации по их официальным запросам </w:t>
      </w:r>
      <w:r w:rsidRPr="00AA4A2D">
        <w:rPr>
          <w:sz w:val="24"/>
          <w:szCs w:val="24"/>
        </w:rPr>
        <w:br/>
        <w:t>с имеющимися у нее на день поступления соответствующего запроса сведениями о поступлении и расходовании денежных средств избирательных фондов, полученными от филиала ПАО Сбербанк.</w:t>
      </w:r>
    </w:p>
    <w:p w:rsidR="00AA4A2D" w:rsidRPr="00AA4A2D" w:rsidRDefault="00AA4A2D" w:rsidP="00AA4A2D">
      <w:pPr>
        <w:pStyle w:val="14"/>
        <w:spacing w:line="240" w:lineRule="auto"/>
        <w:rPr>
          <w:sz w:val="24"/>
          <w:szCs w:val="24"/>
        </w:rPr>
      </w:pPr>
      <w:r w:rsidRPr="00AA4A2D">
        <w:rPr>
          <w:sz w:val="24"/>
          <w:szCs w:val="24"/>
        </w:rPr>
        <w:t>1.19. Граждане и юридические лица вправе оказывать финансовую поддержку кандидатам только через соответствующие избирательные фонды.</w:t>
      </w:r>
    </w:p>
    <w:p w:rsidR="00AA4A2D" w:rsidRPr="00AA4A2D" w:rsidRDefault="00AA4A2D" w:rsidP="00AA4A2D">
      <w:pPr>
        <w:pStyle w:val="14"/>
        <w:spacing w:line="240" w:lineRule="auto"/>
        <w:ind w:firstLine="0"/>
        <w:rPr>
          <w:sz w:val="24"/>
          <w:szCs w:val="24"/>
        </w:rPr>
      </w:pPr>
    </w:p>
    <w:p w:rsidR="00AA4A2D" w:rsidRPr="00AA4A2D" w:rsidRDefault="00AA4A2D" w:rsidP="00AA4A2D">
      <w:pPr>
        <w:pStyle w:val="14"/>
        <w:numPr>
          <w:ilvl w:val="0"/>
          <w:numId w:val="1"/>
        </w:numPr>
        <w:spacing w:line="240" w:lineRule="auto"/>
        <w:rPr>
          <w:b/>
          <w:sz w:val="24"/>
          <w:szCs w:val="24"/>
        </w:rPr>
      </w:pPr>
      <w:r w:rsidRPr="00AA4A2D">
        <w:rPr>
          <w:b/>
          <w:sz w:val="24"/>
          <w:szCs w:val="24"/>
        </w:rPr>
        <w:t>Расходование средств избирательных фондов кандидатов</w:t>
      </w:r>
    </w:p>
    <w:p w:rsidR="00AA4A2D" w:rsidRPr="00AA4A2D" w:rsidRDefault="00AA4A2D" w:rsidP="00AA4A2D">
      <w:pPr>
        <w:pStyle w:val="14"/>
        <w:spacing w:line="240" w:lineRule="auto"/>
        <w:ind w:left="1429" w:firstLine="0"/>
        <w:jc w:val="center"/>
        <w:rPr>
          <w:sz w:val="24"/>
          <w:szCs w:val="24"/>
        </w:rPr>
      </w:pPr>
    </w:p>
    <w:p w:rsidR="00AA4A2D" w:rsidRPr="00AA4A2D" w:rsidRDefault="00AA4A2D" w:rsidP="00AA4A2D">
      <w:pPr>
        <w:pStyle w:val="14"/>
        <w:spacing w:line="240" w:lineRule="auto"/>
        <w:ind w:firstLine="0"/>
        <w:rPr>
          <w:sz w:val="24"/>
          <w:szCs w:val="24"/>
        </w:rPr>
      </w:pPr>
      <w:r w:rsidRPr="00AA4A2D">
        <w:rPr>
          <w:sz w:val="24"/>
          <w:szCs w:val="24"/>
        </w:rPr>
        <w:tab/>
        <w:t>2.1. Средства избирательных фондов кандидатов имеют целевое назначение и могут использоваться только:</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r>
      <w:proofErr w:type="gramStart"/>
      <w:r w:rsidRPr="00AA4A2D">
        <w:rPr>
          <w:rFonts w:ascii="Times New Roman" w:hAnsi="Times New Roman" w:cs="Times New Roman"/>
          <w:sz w:val="24"/>
          <w:szCs w:val="24"/>
        </w:rPr>
        <w:t>на финансовое обеспечение организационно-технических мер, направленных на сбор подписей избирателей (для кандидатов, выдвинутых в порядке самовыдвижения или избирательным объединением, которые обязаны собирать подписи избирателей в поддержку своего выдвижения), в том числе на оплату труда лиц, привлекаемых для сбора подписей избирателей; проведение предвыборной агитации, а также на оплату работ (услуг) информационного и консультационного характера;</w:t>
      </w:r>
      <w:proofErr w:type="gramEnd"/>
      <w:r w:rsidRPr="00AA4A2D">
        <w:rPr>
          <w:rFonts w:ascii="Times New Roman" w:hAnsi="Times New Roman" w:cs="Times New Roman"/>
          <w:sz w:val="24"/>
          <w:szCs w:val="24"/>
        </w:rPr>
        <w:t xml:space="preserve">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кандидатами своей избирательной кампании.</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2.2. В соответствии с частью 5</w:t>
      </w:r>
      <w:r w:rsidRPr="00AA4A2D">
        <w:rPr>
          <w:rFonts w:ascii="Times New Roman" w:hAnsi="Times New Roman" w:cs="Times New Roman"/>
          <w:sz w:val="24"/>
          <w:szCs w:val="24"/>
          <w:vertAlign w:val="superscript"/>
        </w:rPr>
        <w:t>1</w:t>
      </w:r>
      <w:r w:rsidRPr="00AA4A2D">
        <w:rPr>
          <w:rFonts w:ascii="Times New Roman" w:hAnsi="Times New Roman" w:cs="Times New Roman"/>
          <w:sz w:val="24"/>
          <w:szCs w:val="24"/>
        </w:rPr>
        <w:t xml:space="preserve"> статьи 38 областного закона предельный размер расходования средств избирательного фонда, которое может осуществляться до регистрации кандидата, составляет 30 процентов установленного частью 5 статьи 38 областного закона предельного размера расходования средств избирательного фонда (300 000 рублей).</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В сельских поселениях при создании кандидатом избирательного фонда без открытия специального избирательного счета, предельный размер расходования средств избирательного фонда, которое может  осуществляться до регистрации кандидата, составляет так же 30 процентов, то есть 5 000 рублей.</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2.3. Кандидат вправе использовать на проведение своей избирательной кампании только денежные средства, поступившие в его избирательный фонд в установленном областным законом порядке, и перечислены отправителями на специальный избирательный счет до дня голосования.</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2.4.</w:t>
      </w:r>
      <w:r w:rsidRPr="00AA4A2D">
        <w:rPr>
          <w:rFonts w:ascii="Times New Roman" w:hAnsi="Times New Roman" w:cs="Times New Roman"/>
          <w:sz w:val="24"/>
          <w:szCs w:val="24"/>
          <w:lang w:val="en-US"/>
        </w:rPr>
        <w:t> </w:t>
      </w:r>
      <w:proofErr w:type="gramStart"/>
      <w:r w:rsidRPr="00AA4A2D">
        <w:rPr>
          <w:rFonts w:ascii="Times New Roman" w:hAnsi="Times New Roman" w:cs="Times New Roman"/>
          <w:sz w:val="24"/>
          <w:szCs w:val="24"/>
        </w:rPr>
        <w:t>Выполнение оплачиваемых работ (оказание платных услуг), реализация товаров, прямо или косвенно связанных с выборами депутатов советов депутатов муниципальных образований Ленинградской области и направленных на достижение определенного результата на выборах,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w:t>
      </w:r>
      <w:proofErr w:type="gramEnd"/>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2.5. Расчеты кандидатов с юридическими лицами за выполнение работ (оказание услуг) производятся только в безналичном порядке.</w:t>
      </w:r>
    </w:p>
    <w:p w:rsidR="00AA4A2D" w:rsidRPr="00AA4A2D" w:rsidRDefault="00AA4A2D" w:rsidP="00AA4A2D">
      <w:pPr>
        <w:pStyle w:val="ConsPlusNormal"/>
        <w:widowControl/>
        <w:ind w:left="142" w:firstLine="0"/>
        <w:jc w:val="both"/>
        <w:rPr>
          <w:rFonts w:ascii="Times New Roman" w:hAnsi="Times New Roman" w:cs="Times New Roman"/>
          <w:bCs/>
          <w:sz w:val="24"/>
          <w:szCs w:val="24"/>
        </w:rPr>
      </w:pPr>
      <w:r w:rsidRPr="00AA4A2D">
        <w:rPr>
          <w:rFonts w:ascii="Times New Roman" w:hAnsi="Times New Roman" w:cs="Times New Roman"/>
          <w:sz w:val="24"/>
          <w:szCs w:val="24"/>
        </w:rPr>
        <w:tab/>
        <w:t>2.6.</w:t>
      </w:r>
      <w:r w:rsidRPr="00AA4A2D">
        <w:rPr>
          <w:rFonts w:ascii="Times New Roman" w:hAnsi="Times New Roman" w:cs="Times New Roman"/>
          <w:sz w:val="24"/>
          <w:szCs w:val="24"/>
          <w:lang w:val="en-US"/>
        </w:rPr>
        <w:t> </w:t>
      </w:r>
      <w:r w:rsidRPr="00AA4A2D">
        <w:rPr>
          <w:rFonts w:ascii="Times New Roman" w:hAnsi="Times New Roman" w:cs="Times New Roman"/>
          <w:sz w:val="24"/>
          <w:szCs w:val="24"/>
        </w:rPr>
        <w:t xml:space="preserve">Подписные листы могут быть изготовлены как типографским способом, так и на собственной оргтехнике кандидата. Независимо от способа изготовления, подписные листы должны быть оплачены за счет средств соответствующего избирательного фонда </w:t>
      </w:r>
      <w:r w:rsidRPr="00AA4A2D">
        <w:rPr>
          <w:rFonts w:ascii="Times New Roman" w:hAnsi="Times New Roman" w:cs="Times New Roman"/>
          <w:sz w:val="24"/>
          <w:szCs w:val="24"/>
        </w:rPr>
        <w:lastRenderedPageBreak/>
        <w:t xml:space="preserve">кандидата. Данное требование распространяется как на кандидатов, создавших избирательный фонд с открытием специального избирательного счета, так и на кандидатов, </w:t>
      </w:r>
      <w:r w:rsidRPr="00AA4A2D">
        <w:rPr>
          <w:rFonts w:ascii="Times New Roman" w:hAnsi="Times New Roman" w:cs="Times New Roman"/>
          <w:bCs/>
          <w:sz w:val="24"/>
          <w:szCs w:val="24"/>
        </w:rPr>
        <w:t xml:space="preserve">создавших избирательный фонд без открытия специального избирательного счета. </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bCs/>
          <w:sz w:val="24"/>
          <w:szCs w:val="24"/>
        </w:rPr>
        <w:tab/>
        <w:t xml:space="preserve">2.7. Кандидат, создавший избирательный фонд без открытия специального избирательного счета, в качестве документов, подтверждающих оплату изготовления подписных листов, предоставляет     в избирательную комиссию: кассовые и товарные чеки на покупку бумаги, расходных материалов для картриджа (если подписные листы изготавливались на собственной оргтехнике); договор с организацией на оказание услуг по изготовлению подписных листов, акт выполненных работ и документ, подтверждающий оплату (если подписные листы изготавливались типографским способом); договор с физическим лицом на оказание услуг по изготовлению подписных листов и акт выполненных работ с распиской о получении денежных средств от кандидата за оказанные услуги. </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 xml:space="preserve">2.8. Выполнение платных работ, оказание платных услуг, реализация товаров гражданами и юридическими лицами для кандидата </w:t>
      </w:r>
      <w:r w:rsidRPr="00AA4A2D">
        <w:rPr>
          <w:rFonts w:ascii="Times New Roman" w:hAnsi="Times New Roman" w:cs="Times New Roman"/>
          <w:strike/>
          <w:sz w:val="24"/>
          <w:szCs w:val="24"/>
        </w:rPr>
        <w:t xml:space="preserve"> </w:t>
      </w:r>
      <w:r w:rsidRPr="00AA4A2D">
        <w:rPr>
          <w:rFonts w:ascii="Times New Roman" w:hAnsi="Times New Roman" w:cs="Times New Roman"/>
          <w:sz w:val="24"/>
          <w:szCs w:val="24"/>
        </w:rPr>
        <w:t xml:space="preserve">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 Подписанный сторонами договор является документом, подтверждающим согласие кандидата или его уполномоченного представителя по финансовым вопросам на выполнение указанных работ (оказание услуг). </w:t>
      </w:r>
    </w:p>
    <w:p w:rsidR="00AA4A2D" w:rsidRPr="00AA4A2D" w:rsidRDefault="00AA4A2D" w:rsidP="00AA4A2D">
      <w:pPr>
        <w:pStyle w:val="ConsPlusNormal"/>
        <w:widowControl/>
        <w:ind w:left="142" w:firstLine="566"/>
        <w:jc w:val="both"/>
        <w:rPr>
          <w:rFonts w:ascii="Times New Roman" w:hAnsi="Times New Roman" w:cs="Times New Roman"/>
          <w:sz w:val="24"/>
          <w:szCs w:val="24"/>
        </w:rPr>
      </w:pPr>
      <w:r w:rsidRPr="00AA4A2D">
        <w:rPr>
          <w:rFonts w:ascii="Times New Roman" w:hAnsi="Times New Roman" w:cs="Times New Roman"/>
          <w:sz w:val="24"/>
          <w:szCs w:val="24"/>
        </w:rPr>
        <w:t xml:space="preserve">2.9. </w:t>
      </w:r>
      <w:proofErr w:type="gramStart"/>
      <w:r w:rsidRPr="00AA4A2D">
        <w:rPr>
          <w:rFonts w:ascii="Times New Roman" w:hAnsi="Times New Roman" w:cs="Times New Roman"/>
          <w:sz w:val="24"/>
          <w:szCs w:val="24"/>
        </w:rPr>
        <w:t>В случае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proofErr w:type="gramEnd"/>
    </w:p>
    <w:p w:rsidR="00AA4A2D" w:rsidRPr="00AA4A2D" w:rsidRDefault="00AA4A2D" w:rsidP="00AA4A2D">
      <w:pPr>
        <w:pStyle w:val="ConsPlusNormal"/>
        <w:widowControl/>
        <w:ind w:left="142" w:firstLine="566"/>
        <w:jc w:val="both"/>
        <w:rPr>
          <w:rFonts w:ascii="Times New Roman" w:hAnsi="Times New Roman" w:cs="Times New Roman"/>
          <w:sz w:val="24"/>
          <w:szCs w:val="24"/>
        </w:rPr>
      </w:pPr>
      <w:r w:rsidRPr="00AA4A2D">
        <w:rPr>
          <w:rFonts w:ascii="Times New Roman" w:hAnsi="Times New Roman" w:cs="Times New Roman"/>
          <w:sz w:val="24"/>
          <w:szCs w:val="24"/>
        </w:rPr>
        <w:t xml:space="preserve">2.10. </w:t>
      </w:r>
      <w:proofErr w:type="gramStart"/>
      <w:r w:rsidRPr="00AA4A2D">
        <w:rPr>
          <w:rFonts w:ascii="Times New Roman" w:hAnsi="Times New Roman" w:cs="Times New Roman"/>
          <w:sz w:val="24"/>
          <w:szCs w:val="24"/>
        </w:rPr>
        <w:t>В случаях отсутствия письменного договора (пункт 2.10.</w:t>
      </w:r>
      <w:proofErr w:type="gramEnd"/>
      <w:r w:rsidRPr="00AA4A2D">
        <w:rPr>
          <w:rFonts w:ascii="Times New Roman" w:hAnsi="Times New Roman" w:cs="Times New Roman"/>
          <w:sz w:val="24"/>
          <w:szCs w:val="24"/>
        </w:rPr>
        <w:t xml:space="preserve"> </w:t>
      </w:r>
      <w:proofErr w:type="gramStart"/>
      <w:r w:rsidRPr="00AA4A2D">
        <w:rPr>
          <w:rFonts w:ascii="Times New Roman" w:hAnsi="Times New Roman" w:cs="Times New Roman"/>
          <w:sz w:val="24"/>
          <w:szCs w:val="24"/>
        </w:rPr>
        <w:t>Порядка) оформляется согласие кандидата или его уполномоченного представителя по финансовым вопросам по форме № 1.</w:t>
      </w:r>
      <w:proofErr w:type="gramEnd"/>
    </w:p>
    <w:p w:rsidR="00AA4A2D" w:rsidRPr="00AA4A2D" w:rsidRDefault="00AA4A2D" w:rsidP="00AA4A2D">
      <w:pPr>
        <w:pStyle w:val="ConsPlusNormal"/>
        <w:widowControl/>
        <w:ind w:left="142" w:firstLine="566"/>
        <w:jc w:val="both"/>
        <w:rPr>
          <w:rFonts w:ascii="Times New Roman" w:hAnsi="Times New Roman" w:cs="Times New Roman"/>
          <w:sz w:val="24"/>
          <w:szCs w:val="24"/>
        </w:rPr>
      </w:pPr>
      <w:r w:rsidRPr="00AA4A2D">
        <w:rPr>
          <w:rFonts w:ascii="Times New Roman" w:hAnsi="Times New Roman" w:cs="Times New Roman"/>
          <w:sz w:val="24"/>
          <w:szCs w:val="24"/>
        </w:rPr>
        <w:t>2.11. Выполненные работы, оказанные услуги должны подтверждаться актом выполненных работ (оказанных услуг), подписанным исполнителем и кандидатом, уполномоченным представителем по финансовым вопросам кандидата,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а также бланками строгой отчетности.</w:t>
      </w:r>
    </w:p>
    <w:p w:rsidR="00AA4A2D" w:rsidRPr="00AA4A2D" w:rsidRDefault="00AA4A2D" w:rsidP="00AA4A2D">
      <w:pPr>
        <w:pStyle w:val="ConsPlusNorma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 xml:space="preserve">2.12.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статьей 54 Федерального закона и пунктами 2.4., 2.5. настоящего Порядка.  </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2.13. В договоре о предоставлении кандидату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 xml:space="preserve">2.14. Платежный документ (распоряжение) о перечислении в полном объеме средств в оплату стоимости эфирного времени должен быть представлен в филиал ПАО Сбербанк зарегистрированным кандидатом или его уполномоченным представителем по финансовым вопросам не </w:t>
      </w:r>
      <w:proofErr w:type="gramStart"/>
      <w:r w:rsidRPr="00AA4A2D">
        <w:rPr>
          <w:rFonts w:ascii="Times New Roman" w:hAnsi="Times New Roman" w:cs="Times New Roman"/>
          <w:sz w:val="24"/>
          <w:szCs w:val="24"/>
        </w:rPr>
        <w:t>позднее</w:t>
      </w:r>
      <w:proofErr w:type="gramEnd"/>
      <w:r w:rsidRPr="00AA4A2D">
        <w:rPr>
          <w:rFonts w:ascii="Times New Roman" w:hAnsi="Times New Roman" w:cs="Times New Roman"/>
          <w:sz w:val="24"/>
          <w:szCs w:val="24"/>
        </w:rPr>
        <w:t xml:space="preserve"> чем за два дня до дня предоставления эфирного времени. Копия платежного документа (распоряжения) с отметкой филиала ПАО Сбербанк должна быть представлена в организацию телерадиовещания до </w:t>
      </w:r>
      <w:r w:rsidRPr="00AA4A2D">
        <w:rPr>
          <w:rFonts w:ascii="Times New Roman" w:hAnsi="Times New Roman" w:cs="Times New Roman"/>
          <w:sz w:val="24"/>
          <w:szCs w:val="24"/>
        </w:rPr>
        <w:lastRenderedPageBreak/>
        <w:t>предоставления эфирного времени. В случае нарушения этого условия предоставление эфирного времени не допускается.</w:t>
      </w:r>
    </w:p>
    <w:p w:rsidR="00AA4A2D" w:rsidRPr="00AA4A2D" w:rsidRDefault="00AA4A2D" w:rsidP="00AA4A2D">
      <w:pPr>
        <w:pStyle w:val="ConsPlusNormal"/>
        <w:widowControl/>
        <w:ind w:left="142" w:firstLine="566"/>
        <w:jc w:val="both"/>
        <w:rPr>
          <w:rFonts w:ascii="Times New Roman" w:hAnsi="Times New Roman" w:cs="Times New Roman"/>
          <w:sz w:val="24"/>
          <w:szCs w:val="24"/>
        </w:rPr>
      </w:pPr>
      <w:r w:rsidRPr="00AA4A2D">
        <w:rPr>
          <w:rFonts w:ascii="Times New Roman" w:hAnsi="Times New Roman" w:cs="Times New Roman"/>
          <w:sz w:val="24"/>
          <w:szCs w:val="24"/>
        </w:rPr>
        <w:t xml:space="preserve">2.15. Платежный документ (распоряжение) о перечислении в полном объеме средств в оплату стоимости печатной площади должен быть представлен в филиал ПАО Сбербанк зарегистрированным кандидатом или его уполномоченным представителем по финансовым вопросам не </w:t>
      </w:r>
      <w:proofErr w:type="gramStart"/>
      <w:r w:rsidRPr="00AA4A2D">
        <w:rPr>
          <w:rFonts w:ascii="Times New Roman" w:hAnsi="Times New Roman" w:cs="Times New Roman"/>
          <w:sz w:val="24"/>
          <w:szCs w:val="24"/>
        </w:rPr>
        <w:t>позднее</w:t>
      </w:r>
      <w:proofErr w:type="gramEnd"/>
      <w:r w:rsidRPr="00AA4A2D">
        <w:rPr>
          <w:rFonts w:ascii="Times New Roman" w:hAnsi="Times New Roman" w:cs="Times New Roman"/>
          <w:sz w:val="24"/>
          <w:szCs w:val="24"/>
        </w:rPr>
        <w:t xml:space="preserve"> чем за два дня до дня опубликования агитационного материала. Копия платежного документа (распоряжения) с отметкой филиала ПАО Сбербанк должна быть представлена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 xml:space="preserve">2.16. Филиал ПАО Сбербанк обязан перечислить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(распоряжения). При этом перевод денежных средств </w:t>
      </w:r>
      <w:proofErr w:type="gramStart"/>
      <w:r w:rsidRPr="00AA4A2D">
        <w:rPr>
          <w:rFonts w:ascii="Times New Roman" w:hAnsi="Times New Roman" w:cs="Times New Roman"/>
          <w:sz w:val="24"/>
          <w:szCs w:val="24"/>
        </w:rPr>
        <w:t>осуществляется в срок не более трех рабочих дней начиная</w:t>
      </w:r>
      <w:proofErr w:type="gramEnd"/>
      <w:r w:rsidRPr="00AA4A2D">
        <w:rPr>
          <w:rFonts w:ascii="Times New Roman" w:hAnsi="Times New Roman" w:cs="Times New Roman"/>
          <w:sz w:val="24"/>
          <w:szCs w:val="24"/>
        </w:rPr>
        <w:t xml:space="preserve"> со дня списания денежных средств со специального избирательного счета кандидата.   </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2.17. Все агитационные материалы, размещаемые в периодических печатных изданиях, должны содержать информацию о том, из средств избирательного фонда какого зарегистрированного кандидата была произведена оплата соответствующей публикации.</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 xml:space="preserve">2.18. </w:t>
      </w:r>
      <w:proofErr w:type="gramStart"/>
      <w:r w:rsidRPr="00AA4A2D">
        <w:rPr>
          <w:rFonts w:ascii="Times New Roman" w:hAnsi="Times New Roman" w:cs="Times New Roman"/>
          <w:sz w:val="24"/>
          <w:szCs w:val="24"/>
        </w:rPr>
        <w:t xml:space="preserve">Редакции сетевых изданий </w:t>
      </w:r>
      <w:r w:rsidRPr="00AA4A2D">
        <w:rPr>
          <w:rFonts w:ascii="Times New Roman" w:hAnsi="Times New Roman" w:cs="Times New Roman"/>
          <w:i/>
          <w:sz w:val="24"/>
          <w:szCs w:val="24"/>
        </w:rPr>
        <w:t>(в соответствии со статьей 2 Закона Российской Федерации от 27 декабря 1991 года № 2124-1</w:t>
      </w:r>
      <w:r w:rsidRPr="00AA4A2D">
        <w:rPr>
          <w:rFonts w:ascii="Times New Roman" w:hAnsi="Times New Roman" w:cs="Times New Roman"/>
          <w:sz w:val="24"/>
          <w:szCs w:val="24"/>
        </w:rPr>
        <w:t xml:space="preserve"> </w:t>
      </w:r>
      <w:r w:rsidRPr="00AA4A2D">
        <w:rPr>
          <w:rFonts w:ascii="Times New Roman" w:hAnsi="Times New Roman" w:cs="Times New Roman"/>
          <w:i/>
          <w:sz w:val="24"/>
          <w:szCs w:val="24"/>
        </w:rPr>
        <w:t>«О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r w:rsidRPr="00AA4A2D">
        <w:rPr>
          <w:rFonts w:ascii="Times New Roman" w:hAnsi="Times New Roman" w:cs="Times New Roman"/>
          <w:sz w:val="24"/>
          <w:szCs w:val="24"/>
        </w:rPr>
        <w:t>,</w:t>
      </w:r>
      <w:r w:rsidRPr="00AA4A2D">
        <w:rPr>
          <w:rFonts w:ascii="Times New Roman" w:hAnsi="Times New Roman" w:cs="Times New Roman"/>
          <w:i/>
          <w:sz w:val="24"/>
          <w:szCs w:val="24"/>
        </w:rPr>
        <w:t xml:space="preserve"> </w:t>
      </w:r>
      <w:r w:rsidRPr="00AA4A2D">
        <w:rPr>
          <w:rFonts w:ascii="Times New Roman" w:hAnsi="Times New Roman" w:cs="Times New Roman"/>
          <w:sz w:val="24"/>
          <w:szCs w:val="24"/>
        </w:rPr>
        <w:t>осуществляющие выпуск средств массовой информации, зарегистрированные не менее чем за один год до начала избирательной кампании, а также редакции сетевых изданий, учрежденные избирательными объединениями</w:t>
      </w:r>
      <w:proofErr w:type="gramEnd"/>
      <w:r w:rsidRPr="00AA4A2D">
        <w:rPr>
          <w:rFonts w:ascii="Times New Roman" w:hAnsi="Times New Roman" w:cs="Times New Roman"/>
          <w:sz w:val="24"/>
          <w:szCs w:val="24"/>
        </w:rPr>
        <w:t xml:space="preserve">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редакциями требований, предусмотренных пунктами 4 и 5 статьи 50 Федерального закона.</w:t>
      </w:r>
    </w:p>
    <w:p w:rsidR="00AA4A2D" w:rsidRPr="00AA4A2D" w:rsidRDefault="00AA4A2D" w:rsidP="00AA4A2D">
      <w:pPr>
        <w:pStyle w:val="ConsPlusNormal"/>
        <w:widowControl/>
        <w:ind w:left="142" w:firstLine="0"/>
        <w:jc w:val="both"/>
        <w:rPr>
          <w:rFonts w:ascii="Times New Roman" w:hAnsi="Times New Roman" w:cs="Times New Roman"/>
          <w:i/>
          <w:sz w:val="24"/>
          <w:szCs w:val="24"/>
        </w:rPr>
      </w:pPr>
      <w:r w:rsidRPr="00AA4A2D">
        <w:rPr>
          <w:rFonts w:ascii="Times New Roman" w:hAnsi="Times New Roman" w:cs="Times New Roman"/>
          <w:sz w:val="24"/>
          <w:szCs w:val="24"/>
        </w:rPr>
        <w:tab/>
        <w:t xml:space="preserve">2.19. Если интернет-ресурс не </w:t>
      </w:r>
      <w:proofErr w:type="gramStart"/>
      <w:r w:rsidRPr="00AA4A2D">
        <w:rPr>
          <w:rFonts w:ascii="Times New Roman" w:hAnsi="Times New Roman" w:cs="Times New Roman"/>
          <w:sz w:val="24"/>
          <w:szCs w:val="24"/>
        </w:rPr>
        <w:t>зарегистрирован</w:t>
      </w:r>
      <w:proofErr w:type="gramEnd"/>
      <w:r w:rsidRPr="00AA4A2D">
        <w:rPr>
          <w:rFonts w:ascii="Times New Roman" w:hAnsi="Times New Roman" w:cs="Times New Roman"/>
          <w:sz w:val="24"/>
          <w:szCs w:val="24"/>
        </w:rPr>
        <w:t xml:space="preserve"> в качестве средства массовой информации, размещение на нем агитационных материалов является формой выпуска и распространения аудиовизуальных и иных агитационных материалов.</w:t>
      </w:r>
    </w:p>
    <w:p w:rsidR="00AA4A2D" w:rsidRPr="00AA4A2D" w:rsidRDefault="00AA4A2D" w:rsidP="00AA4A2D">
      <w:pPr>
        <w:pStyle w:val="ConsPlusNormal"/>
        <w:widowControl/>
        <w:ind w:left="142" w:firstLine="0"/>
        <w:jc w:val="both"/>
        <w:rPr>
          <w:rStyle w:val="ed"/>
          <w:rFonts w:ascii="Times New Roman" w:hAnsi="Times New Roman"/>
          <w:sz w:val="24"/>
          <w:szCs w:val="24"/>
          <w:shd w:val="clear" w:color="auto" w:fill="FFFFFF"/>
        </w:rPr>
      </w:pPr>
      <w:r w:rsidRPr="00AA4A2D">
        <w:rPr>
          <w:rFonts w:ascii="Times New Roman" w:hAnsi="Times New Roman" w:cs="Times New Roman"/>
          <w:sz w:val="24"/>
          <w:szCs w:val="24"/>
        </w:rPr>
        <w:tab/>
        <w:t>2.20. </w:t>
      </w:r>
      <w:proofErr w:type="gramStart"/>
      <w:r w:rsidRPr="00AA4A2D">
        <w:rPr>
          <w:rFonts w:ascii="Times New Roman" w:hAnsi="Times New Roman" w:cs="Times New Roman"/>
          <w:color w:val="333333"/>
          <w:sz w:val="24"/>
          <w:szCs w:val="24"/>
          <w:shd w:val="clear" w:color="auto" w:fill="FFFFFF"/>
        </w:rPr>
        <w:t>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w:t>
      </w:r>
      <w:r w:rsidRPr="00AA4A2D">
        <w:rPr>
          <w:rStyle w:val="ed"/>
          <w:rFonts w:ascii="Times New Roman" w:hAnsi="Times New Roman"/>
          <w:sz w:val="24"/>
          <w:szCs w:val="24"/>
          <w:shd w:val="clear" w:color="auto" w:fill="FFFFFF"/>
        </w:rPr>
        <w:t>изготовления</w:t>
      </w:r>
      <w:r w:rsidRPr="00AA4A2D">
        <w:rPr>
          <w:rFonts w:ascii="Times New Roman" w:hAnsi="Times New Roman" w:cs="Times New Roman"/>
          <w:color w:val="333333"/>
          <w:sz w:val="24"/>
          <w:szCs w:val="24"/>
          <w:shd w:val="clear" w:color="auto" w:fill="FFFFFF"/>
        </w:rPr>
        <w:t> этих материалов и указание</w:t>
      </w:r>
      <w:proofErr w:type="gramEnd"/>
      <w:r w:rsidRPr="00AA4A2D">
        <w:rPr>
          <w:rFonts w:ascii="Times New Roman" w:hAnsi="Times New Roman" w:cs="Times New Roman"/>
          <w:color w:val="333333"/>
          <w:sz w:val="24"/>
          <w:szCs w:val="24"/>
          <w:shd w:val="clear" w:color="auto" w:fill="FFFFFF"/>
        </w:rPr>
        <w:t xml:space="preserve"> об оплате их изготовления из средств соответствующего избирательного фонда кандидата</w:t>
      </w:r>
      <w:r w:rsidRPr="00AA4A2D">
        <w:rPr>
          <w:rFonts w:ascii="Times New Roman" w:hAnsi="Times New Roman" w:cs="Times New Roman"/>
          <w:sz w:val="24"/>
          <w:szCs w:val="24"/>
          <w:shd w:val="clear" w:color="auto" w:fill="FFFFFF"/>
        </w:rPr>
        <w:t>. </w:t>
      </w:r>
      <w:r w:rsidRPr="00AA4A2D">
        <w:rPr>
          <w:rStyle w:val="ed"/>
          <w:rFonts w:ascii="Times New Roman" w:hAnsi="Times New Roman"/>
          <w:sz w:val="24"/>
          <w:szCs w:val="24"/>
          <w:shd w:val="clear" w:color="auto" w:fill="FFFFFF"/>
        </w:rPr>
        <w:t xml:space="preserve">Все агитационные материалы кандидата, являющегося иностранным агентом, кандидата, </w:t>
      </w:r>
      <w:proofErr w:type="spellStart"/>
      <w:r w:rsidRPr="00AA4A2D">
        <w:rPr>
          <w:rStyle w:val="ed"/>
          <w:rFonts w:ascii="Times New Roman" w:hAnsi="Times New Roman"/>
          <w:sz w:val="24"/>
          <w:szCs w:val="24"/>
          <w:shd w:val="clear" w:color="auto" w:fill="FFFFFF"/>
        </w:rPr>
        <w:t>аффилированного</w:t>
      </w:r>
      <w:proofErr w:type="spellEnd"/>
      <w:r w:rsidRPr="00AA4A2D">
        <w:rPr>
          <w:rStyle w:val="ed"/>
          <w:rFonts w:ascii="Times New Roman" w:hAnsi="Times New Roman"/>
          <w:sz w:val="24"/>
          <w:szCs w:val="24"/>
          <w:shd w:val="clear" w:color="auto" w:fill="FFFFFF"/>
        </w:rPr>
        <w:t xml:space="preserve"> с иностранным агентом, избирательного объединения, выдвинувшего такого кандидата, а также агитационные материалы, в которых использованы высказывания, указанные в пункте 9</w:t>
      </w:r>
      <w:r w:rsidRPr="00AA4A2D">
        <w:rPr>
          <w:rStyle w:val="w9"/>
          <w:rFonts w:ascii="Times New Roman" w:hAnsi="Times New Roman"/>
          <w:sz w:val="24"/>
          <w:szCs w:val="24"/>
          <w:shd w:val="clear" w:color="auto" w:fill="FFFFFF"/>
        </w:rPr>
        <w:t>5</w:t>
      </w:r>
      <w:r w:rsidRPr="00AA4A2D">
        <w:rPr>
          <w:rStyle w:val="ed"/>
          <w:rFonts w:ascii="Times New Roman" w:hAnsi="Times New Roman"/>
          <w:sz w:val="24"/>
          <w:szCs w:val="24"/>
          <w:shd w:val="clear" w:color="auto" w:fill="FFFFFF"/>
        </w:rPr>
        <w:t> статьи 48 Федерального закона, должны содержать информацию об этом в соответствии с пунктами 9</w:t>
      </w:r>
      <w:r w:rsidRPr="00AA4A2D">
        <w:rPr>
          <w:rStyle w:val="w9"/>
          <w:rFonts w:ascii="Times New Roman" w:hAnsi="Times New Roman"/>
          <w:sz w:val="24"/>
          <w:szCs w:val="24"/>
          <w:shd w:val="clear" w:color="auto" w:fill="FFFFFF"/>
        </w:rPr>
        <w:t>4</w:t>
      </w:r>
      <w:r w:rsidRPr="00AA4A2D">
        <w:rPr>
          <w:rStyle w:val="ed"/>
          <w:rFonts w:ascii="Times New Roman" w:hAnsi="Times New Roman"/>
          <w:sz w:val="24"/>
          <w:szCs w:val="24"/>
          <w:shd w:val="clear" w:color="auto" w:fill="FFFFFF"/>
        </w:rPr>
        <w:t> и 9</w:t>
      </w:r>
      <w:r w:rsidRPr="00AA4A2D">
        <w:rPr>
          <w:rStyle w:val="w9"/>
          <w:rFonts w:ascii="Times New Roman" w:hAnsi="Times New Roman"/>
          <w:sz w:val="24"/>
          <w:szCs w:val="24"/>
          <w:shd w:val="clear" w:color="auto" w:fill="FFFFFF"/>
        </w:rPr>
        <w:t>5 </w:t>
      </w:r>
      <w:r w:rsidRPr="00AA4A2D">
        <w:rPr>
          <w:rStyle w:val="ed"/>
          <w:rFonts w:ascii="Times New Roman" w:hAnsi="Times New Roman"/>
          <w:sz w:val="24"/>
          <w:szCs w:val="24"/>
          <w:shd w:val="clear" w:color="auto" w:fill="FFFFFF"/>
        </w:rPr>
        <w:t>статьи 48 Федерального закона.</w:t>
      </w:r>
    </w:p>
    <w:p w:rsidR="00AA4A2D" w:rsidRPr="00AA4A2D" w:rsidRDefault="00AA4A2D" w:rsidP="00AA4A2D">
      <w:pPr>
        <w:pStyle w:val="ConsPlusNormal"/>
        <w:widowControl/>
        <w:ind w:left="142" w:firstLine="566"/>
        <w:jc w:val="both"/>
        <w:rPr>
          <w:rFonts w:ascii="Times New Roman" w:hAnsi="Times New Roman" w:cs="Times New Roman"/>
          <w:sz w:val="24"/>
          <w:szCs w:val="24"/>
        </w:rPr>
      </w:pPr>
      <w:r w:rsidRPr="00AA4A2D">
        <w:rPr>
          <w:rFonts w:ascii="Times New Roman" w:hAnsi="Times New Roman" w:cs="Times New Roman"/>
          <w:sz w:val="24"/>
          <w:szCs w:val="24"/>
        </w:rPr>
        <w:t xml:space="preserve">2.21. Оплата изготовления, а также распространения каждого тиража предвыборного агитационного материала должна производиться </w:t>
      </w:r>
      <w:proofErr w:type="gramStart"/>
      <w:r w:rsidRPr="00AA4A2D">
        <w:rPr>
          <w:rFonts w:ascii="Times New Roman" w:hAnsi="Times New Roman" w:cs="Times New Roman"/>
          <w:sz w:val="24"/>
          <w:szCs w:val="24"/>
        </w:rPr>
        <w:t>отдельными</w:t>
      </w:r>
      <w:proofErr w:type="gramEnd"/>
      <w:r w:rsidRPr="00AA4A2D">
        <w:rPr>
          <w:rFonts w:ascii="Times New Roman" w:hAnsi="Times New Roman" w:cs="Times New Roman"/>
          <w:sz w:val="24"/>
          <w:szCs w:val="24"/>
        </w:rPr>
        <w:t xml:space="preserve"> платежными документом (распоряжением).</w:t>
      </w:r>
    </w:p>
    <w:p w:rsidR="00AA4A2D" w:rsidRPr="00AA4A2D" w:rsidRDefault="00AA4A2D" w:rsidP="00AA4A2D">
      <w:pPr>
        <w:pStyle w:val="12-15"/>
        <w:widowControl/>
        <w:spacing w:line="240" w:lineRule="auto"/>
        <w:rPr>
          <w:szCs w:val="24"/>
        </w:rPr>
      </w:pPr>
      <w:r w:rsidRPr="00AA4A2D">
        <w:rPr>
          <w:szCs w:val="24"/>
        </w:rPr>
        <w:t>При перечислении кандидатом денежных средств за изготовление предвыборных агитационных материалов в поле «Назначение платежа» платежного документа (распоряжения) рекомендуется указывать наименование и тираж агитационного материала, а также реквизиты договора на его изготовление.</w:t>
      </w:r>
    </w:p>
    <w:p w:rsidR="00AA4A2D" w:rsidRPr="00AA4A2D" w:rsidRDefault="00AA4A2D" w:rsidP="00AA4A2D">
      <w:pPr>
        <w:pStyle w:val="12-15"/>
        <w:widowControl/>
        <w:spacing w:line="240" w:lineRule="auto"/>
        <w:ind w:firstLine="0"/>
        <w:rPr>
          <w:szCs w:val="24"/>
        </w:rPr>
      </w:pPr>
      <w:r w:rsidRPr="00AA4A2D">
        <w:rPr>
          <w:szCs w:val="24"/>
        </w:rPr>
        <w:lastRenderedPageBreak/>
        <w:tab/>
        <w:t>Наименование предвыборного агитационного материала определяется кандидатом самостоятельно. Указанное в платежном документе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пункта 3 статьи 54 Федерального закона.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 xml:space="preserve">2.22. В период избирательной кампании оплата рекламы коммерческой и иной не связанной с выборами депутатов советов депутатов муниципальных образований деятельности с использованием фамилии        и изображения кандидата, а также рекламы с использованием наименований, эмблем, иной символики политической партии, иного общественного объединения, выдвинувшего кандидата, осуществляется за счет средств избирательного фонда этого кандидата. </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На этих же условиях могут размещаться объявления (иная информация) о связанной с выборами депутатов советов депутатов муниципальных образований деятельности кандидата при условии указания в объявлении (иной информации) сведений, за счет средств избирательного фонда какого кандидата оплачено их размещение.</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2.23. В день (дни) голосования и в день, предшествующий дню (первому дню) голосования, реклама, указанная в пункте 2.22. настоящего Порядка, в том числе оплаченная из средств избирательного фонда, не допускается.</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2.24.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ab/>
        <w:t>Юридические лица и граждане могут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AA4A2D" w:rsidRPr="00AA4A2D" w:rsidRDefault="00AA4A2D" w:rsidP="00AA4A2D">
      <w:pPr>
        <w:pStyle w:val="ConsPlusNormal"/>
        <w:widowControl/>
        <w:ind w:left="142" w:firstLine="566"/>
        <w:jc w:val="both"/>
        <w:rPr>
          <w:rFonts w:ascii="Times New Roman" w:hAnsi="Times New Roman" w:cs="Times New Roman"/>
          <w:sz w:val="24"/>
          <w:szCs w:val="24"/>
        </w:rPr>
      </w:pPr>
      <w:r w:rsidRPr="00AA4A2D">
        <w:rPr>
          <w:rFonts w:ascii="Times New Roman" w:hAnsi="Times New Roman" w:cs="Times New Roman"/>
          <w:sz w:val="24"/>
          <w:szCs w:val="24"/>
        </w:rPr>
        <w:t>2.25.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 при этом оплата расходных материалов должна производиться из средств избирательного фонда кандидата.</w:t>
      </w:r>
    </w:p>
    <w:p w:rsidR="00AA4A2D" w:rsidRPr="00AA4A2D" w:rsidRDefault="00AA4A2D" w:rsidP="00AA4A2D">
      <w:pPr>
        <w:pStyle w:val="ConsPlusNormal"/>
        <w:widowControl/>
        <w:ind w:left="142" w:firstLine="0"/>
        <w:jc w:val="both"/>
        <w:rPr>
          <w:rFonts w:ascii="Times New Roman" w:hAnsi="Times New Roman" w:cs="Times New Roman"/>
          <w:b/>
          <w:sz w:val="24"/>
          <w:szCs w:val="24"/>
        </w:rPr>
      </w:pPr>
      <w:r w:rsidRPr="00AA4A2D">
        <w:rPr>
          <w:rFonts w:ascii="Times New Roman" w:hAnsi="Times New Roman" w:cs="Times New Roman"/>
          <w:sz w:val="24"/>
          <w:szCs w:val="24"/>
        </w:rPr>
        <w:tab/>
      </w:r>
    </w:p>
    <w:p w:rsidR="00AA4A2D" w:rsidRPr="00AA4A2D" w:rsidRDefault="00AA4A2D" w:rsidP="00AA4A2D">
      <w:pPr>
        <w:pStyle w:val="ConsPlusNormal"/>
        <w:widowControl/>
        <w:ind w:left="142" w:firstLine="0"/>
        <w:jc w:val="center"/>
        <w:rPr>
          <w:rFonts w:ascii="Times New Roman" w:hAnsi="Times New Roman" w:cs="Times New Roman"/>
          <w:b/>
          <w:sz w:val="24"/>
          <w:szCs w:val="24"/>
        </w:rPr>
      </w:pPr>
      <w:r w:rsidRPr="00AA4A2D">
        <w:rPr>
          <w:rFonts w:ascii="Times New Roman" w:hAnsi="Times New Roman" w:cs="Times New Roman"/>
          <w:b/>
          <w:sz w:val="24"/>
          <w:szCs w:val="24"/>
        </w:rPr>
        <w:t>3. Запрет на расходование денежных средств помимо средств избирательного фонда</w:t>
      </w:r>
    </w:p>
    <w:p w:rsidR="00AA4A2D" w:rsidRPr="00AA4A2D" w:rsidRDefault="00AA4A2D" w:rsidP="00AA4A2D">
      <w:pPr>
        <w:pStyle w:val="ConsPlusNormal"/>
        <w:widowControl/>
        <w:ind w:left="142" w:firstLine="0"/>
        <w:jc w:val="center"/>
        <w:rPr>
          <w:rFonts w:ascii="Times New Roman" w:hAnsi="Times New Roman" w:cs="Times New Roman"/>
          <w:b/>
          <w:sz w:val="24"/>
          <w:szCs w:val="24"/>
        </w:rPr>
      </w:pPr>
    </w:p>
    <w:p w:rsidR="00AA4A2D" w:rsidRPr="00AA4A2D" w:rsidRDefault="00AA4A2D" w:rsidP="00AA4A2D">
      <w:pPr>
        <w:pStyle w:val="a9"/>
        <w:ind w:firstLine="709"/>
        <w:jc w:val="both"/>
        <w:rPr>
          <w:sz w:val="24"/>
          <w:szCs w:val="24"/>
        </w:rPr>
      </w:pPr>
      <w:r w:rsidRPr="00AA4A2D">
        <w:rPr>
          <w:sz w:val="24"/>
          <w:szCs w:val="24"/>
        </w:rPr>
        <w:t xml:space="preserve">3.1. Кандидатам запрещается использовать для организационно-технических мероприятий по сбору подписей избирателей, проведения предвыборной агитации, осуществления других предвыборных мероприятий, в том числе на покрытие расходов на использование помещений, транспорта, связи, оргтехники, иные денежные средства, кроме средств, поступивших в их избирательные фонды. </w:t>
      </w:r>
    </w:p>
    <w:p w:rsidR="00AA4A2D" w:rsidRPr="00AA4A2D" w:rsidRDefault="00AA4A2D" w:rsidP="00AA4A2D">
      <w:pPr>
        <w:pStyle w:val="ConsPlusNormal"/>
        <w:ind w:firstLine="709"/>
        <w:jc w:val="both"/>
        <w:rPr>
          <w:rFonts w:ascii="Times New Roman" w:hAnsi="Times New Roman" w:cs="Times New Roman"/>
          <w:sz w:val="24"/>
          <w:szCs w:val="24"/>
        </w:rPr>
      </w:pPr>
      <w:r w:rsidRPr="00AA4A2D">
        <w:rPr>
          <w:rFonts w:ascii="Times New Roman" w:hAnsi="Times New Roman" w:cs="Times New Roman"/>
          <w:sz w:val="24"/>
          <w:szCs w:val="24"/>
        </w:rPr>
        <w:t>3.2. Кандидаты 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(первого дня) голосования в порядке, установленном областным законом.</w:t>
      </w:r>
    </w:p>
    <w:p w:rsidR="00AA4A2D" w:rsidRPr="00AA4A2D" w:rsidRDefault="00AA4A2D" w:rsidP="00AA4A2D">
      <w:pPr>
        <w:pStyle w:val="ConsPlusNormal"/>
        <w:widowControl/>
        <w:ind w:firstLine="708"/>
        <w:jc w:val="both"/>
        <w:rPr>
          <w:rFonts w:ascii="Times New Roman" w:hAnsi="Times New Roman" w:cs="Times New Roman"/>
          <w:sz w:val="24"/>
          <w:szCs w:val="24"/>
        </w:rPr>
      </w:pPr>
      <w:r w:rsidRPr="00AA4A2D">
        <w:rPr>
          <w:rFonts w:ascii="Times New Roman" w:hAnsi="Times New Roman" w:cs="Times New Roman"/>
          <w:sz w:val="24"/>
          <w:szCs w:val="24"/>
        </w:rPr>
        <w:t xml:space="preserve">3.3.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советов депутатов муниципальных образований Ленинградской области. </w:t>
      </w:r>
    </w:p>
    <w:p w:rsidR="00AA4A2D" w:rsidRPr="00AA4A2D" w:rsidRDefault="00AA4A2D" w:rsidP="00AA4A2D">
      <w:pPr>
        <w:pStyle w:val="ConsPlusNormal"/>
        <w:widowControl/>
        <w:ind w:left="142" w:firstLine="0"/>
        <w:jc w:val="both"/>
        <w:rPr>
          <w:rFonts w:ascii="Times New Roman" w:hAnsi="Times New Roman" w:cs="Times New Roman"/>
          <w:sz w:val="24"/>
          <w:szCs w:val="24"/>
        </w:rPr>
      </w:pPr>
      <w:r w:rsidRPr="00AA4A2D">
        <w:rPr>
          <w:rFonts w:ascii="Times New Roman" w:hAnsi="Times New Roman" w:cs="Times New Roman"/>
          <w:sz w:val="24"/>
          <w:szCs w:val="24"/>
        </w:rPr>
        <w:t xml:space="preserve"> </w:t>
      </w:r>
      <w:r w:rsidRPr="00AA4A2D">
        <w:rPr>
          <w:rFonts w:ascii="Times New Roman" w:hAnsi="Times New Roman" w:cs="Times New Roman"/>
          <w:sz w:val="24"/>
          <w:szCs w:val="24"/>
        </w:rPr>
        <w:tab/>
        <w:t xml:space="preserve">Под необоснованным занижением расценок понимается реализация товаров, выполнение работ либо оказание услуг по ценам в два и более раза ниже средних по Ленинградской области, а под необоснованным завышением – реализация товаров, </w:t>
      </w:r>
      <w:r w:rsidRPr="00AA4A2D">
        <w:rPr>
          <w:rFonts w:ascii="Times New Roman" w:hAnsi="Times New Roman" w:cs="Times New Roman"/>
          <w:sz w:val="24"/>
          <w:szCs w:val="24"/>
        </w:rPr>
        <w:lastRenderedPageBreak/>
        <w:t>выполнение работ либо оказание услуг по ценам, превышающим в два и более раза средние по Ленинградской области.</w:t>
      </w:r>
    </w:p>
    <w:p w:rsidR="00AA4A2D" w:rsidRPr="00AA4A2D" w:rsidRDefault="00AA4A2D" w:rsidP="00AA4A2D">
      <w:pPr>
        <w:pStyle w:val="ConsPlusNormal"/>
        <w:widowControl/>
        <w:ind w:left="142" w:firstLine="566"/>
        <w:jc w:val="both"/>
        <w:rPr>
          <w:rFonts w:ascii="Times New Roman" w:hAnsi="Times New Roman" w:cs="Times New Roman"/>
          <w:sz w:val="24"/>
          <w:szCs w:val="24"/>
        </w:rPr>
      </w:pPr>
      <w:r w:rsidRPr="00AA4A2D">
        <w:rPr>
          <w:rFonts w:ascii="Times New Roman" w:hAnsi="Times New Roman" w:cs="Times New Roman"/>
          <w:sz w:val="24"/>
          <w:szCs w:val="24"/>
        </w:rPr>
        <w:t xml:space="preserve">3.4. Кандидатам, их доверенным лицам и уполномоченным представителям по финансовым вопросам,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проводить вознаграждение избирателей, выполнявших указанную организационную работу, осуществлявших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им услуг </w:t>
      </w:r>
      <w:proofErr w:type="gramStart"/>
      <w:r w:rsidRPr="00AA4A2D">
        <w:rPr>
          <w:rFonts w:ascii="Times New Roman" w:hAnsi="Times New Roman" w:cs="Times New Roman"/>
          <w:sz w:val="24"/>
          <w:szCs w:val="24"/>
        </w:rPr>
        <w:t>иначе</w:t>
      </w:r>
      <w:proofErr w:type="gramEnd"/>
      <w:r w:rsidRPr="00AA4A2D">
        <w:rPr>
          <w:rFonts w:ascii="Times New Roman" w:hAnsi="Times New Roman" w:cs="Times New Roman"/>
          <w:sz w:val="24"/>
          <w:szCs w:val="24"/>
        </w:rPr>
        <w:t xml:space="preserve">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 </w:t>
      </w:r>
    </w:p>
    <w:p w:rsidR="00AA4A2D" w:rsidRPr="00AA4A2D" w:rsidRDefault="00AA4A2D" w:rsidP="00AA4A2D">
      <w:pPr>
        <w:pStyle w:val="ConsPlusNormal"/>
        <w:widowControl/>
        <w:ind w:left="142" w:firstLine="566"/>
        <w:jc w:val="both"/>
        <w:rPr>
          <w:rFonts w:ascii="Times New Roman" w:hAnsi="Times New Roman" w:cs="Times New Roman"/>
          <w:sz w:val="24"/>
          <w:szCs w:val="24"/>
        </w:rPr>
      </w:pPr>
      <w:r w:rsidRPr="00AA4A2D">
        <w:rPr>
          <w:rFonts w:ascii="Times New Roman" w:hAnsi="Times New Roman" w:cs="Times New Roman"/>
          <w:sz w:val="24"/>
          <w:szCs w:val="24"/>
        </w:rPr>
        <w:t>3.5. Распространение предвыборных печатных агитационных материалов без предварительной оплаты из избирательного фонда запрещается. Экземпляры предвыборных печатных агитационных материалов или их копии, экземпляры или коп</w:t>
      </w:r>
      <w:proofErr w:type="gramStart"/>
      <w:r w:rsidRPr="00AA4A2D">
        <w:rPr>
          <w:rFonts w:ascii="Times New Roman" w:hAnsi="Times New Roman" w:cs="Times New Roman"/>
          <w:sz w:val="24"/>
          <w:szCs w:val="24"/>
        </w:rPr>
        <w:t>ии ау</w:t>
      </w:r>
      <w:proofErr w:type="gramEnd"/>
      <w:r w:rsidRPr="00AA4A2D">
        <w:rPr>
          <w:rFonts w:ascii="Times New Roman" w:hAnsi="Times New Roman" w:cs="Times New Roman"/>
          <w:sz w:val="24"/>
          <w:szCs w:val="24"/>
        </w:rPr>
        <w:t>диовизуальных агитационных материалов, фотографии, экземпляры или копии иных агитационных материалов, а также их электронные образы в машиночитаемом виде до начала их распространения должны быть представлены кандидатом в территориальную избирательную комиссию. Вместе с указанными материалами в соответствующую территориальную избирательную комиссию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ПАО Сбербанк.</w:t>
      </w:r>
    </w:p>
    <w:p w:rsidR="00AA4A2D" w:rsidRPr="00AA4A2D" w:rsidRDefault="00AA4A2D" w:rsidP="00AA4A2D">
      <w:pPr>
        <w:pStyle w:val="14"/>
        <w:spacing w:line="240" w:lineRule="auto"/>
        <w:jc w:val="center"/>
        <w:rPr>
          <w:b/>
          <w:sz w:val="24"/>
          <w:szCs w:val="24"/>
        </w:rPr>
      </w:pPr>
    </w:p>
    <w:p w:rsidR="00AA4A2D" w:rsidRPr="00AA4A2D" w:rsidRDefault="00AA4A2D" w:rsidP="00AA4A2D">
      <w:pPr>
        <w:pStyle w:val="14"/>
        <w:spacing w:line="240" w:lineRule="auto"/>
        <w:jc w:val="center"/>
        <w:rPr>
          <w:b/>
          <w:sz w:val="24"/>
          <w:szCs w:val="24"/>
        </w:rPr>
      </w:pPr>
      <w:r w:rsidRPr="00AA4A2D">
        <w:rPr>
          <w:b/>
          <w:sz w:val="24"/>
          <w:szCs w:val="24"/>
        </w:rPr>
        <w:t>4. Отчетность по средствам избирательных фондов</w:t>
      </w:r>
    </w:p>
    <w:p w:rsidR="00AA4A2D" w:rsidRPr="00AA4A2D" w:rsidRDefault="00AA4A2D" w:rsidP="00AA4A2D">
      <w:pPr>
        <w:pStyle w:val="14"/>
        <w:spacing w:line="240" w:lineRule="auto"/>
        <w:jc w:val="center"/>
        <w:rPr>
          <w:sz w:val="24"/>
          <w:szCs w:val="24"/>
        </w:rPr>
      </w:pPr>
    </w:p>
    <w:p w:rsidR="00AA4A2D" w:rsidRPr="00AA4A2D" w:rsidRDefault="00AA4A2D" w:rsidP="00AA4A2D">
      <w:pPr>
        <w:pStyle w:val="a7"/>
        <w:tabs>
          <w:tab w:val="left" w:pos="708"/>
        </w:tabs>
        <w:ind w:firstLine="567"/>
        <w:jc w:val="both"/>
      </w:pPr>
      <w:r w:rsidRPr="00AA4A2D">
        <w:t>4.1. Кандидат, зарегистрированный кандидат (за исключением кандидатов, которые в соответствии с частью 2 статьи 38 областного закона избирательный фонд не создавали) обязан представить в территориальную избирательную комиссию итоговый финансовый отчет.</w:t>
      </w:r>
    </w:p>
    <w:p w:rsidR="00AA4A2D" w:rsidRPr="00AA4A2D" w:rsidRDefault="00AA4A2D" w:rsidP="00AA4A2D">
      <w:pPr>
        <w:pStyle w:val="ConsPlusNormal"/>
        <w:ind w:firstLine="540"/>
        <w:jc w:val="both"/>
        <w:rPr>
          <w:rFonts w:ascii="Times New Roman" w:hAnsi="Times New Roman" w:cs="Times New Roman"/>
          <w:sz w:val="24"/>
          <w:szCs w:val="24"/>
        </w:rPr>
      </w:pPr>
      <w:r w:rsidRPr="00AA4A2D">
        <w:rPr>
          <w:rFonts w:ascii="Times New Roman" w:hAnsi="Times New Roman" w:cs="Times New Roman"/>
          <w:sz w:val="24"/>
          <w:szCs w:val="24"/>
        </w:rPr>
        <w:t xml:space="preserve">4.2. Итоговый финансовый отчет представляется в территориальную избирательную комиссию не позднее чем через 30 дней со дня официального опубликования результатов выборов.  </w:t>
      </w:r>
    </w:p>
    <w:p w:rsidR="00AA4A2D" w:rsidRPr="00AA4A2D" w:rsidRDefault="00AA4A2D" w:rsidP="00AA4A2D">
      <w:pPr>
        <w:pStyle w:val="a7"/>
        <w:tabs>
          <w:tab w:val="left" w:pos="708"/>
        </w:tabs>
        <w:ind w:firstLine="567"/>
        <w:jc w:val="both"/>
      </w:pPr>
      <w:r w:rsidRPr="00AA4A2D">
        <w:t xml:space="preserve">4.3. До сдачи итогового финансового отчета все имущество, приобретенное за счет средств избирательного фонда кандидата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избирательный фонд. </w:t>
      </w:r>
    </w:p>
    <w:p w:rsidR="00AA4A2D" w:rsidRPr="00AA4A2D" w:rsidRDefault="00AA4A2D" w:rsidP="00AA4A2D">
      <w:pPr>
        <w:pStyle w:val="a7"/>
        <w:tabs>
          <w:tab w:val="left" w:pos="708"/>
        </w:tabs>
        <w:ind w:firstLine="567"/>
        <w:jc w:val="both"/>
      </w:pPr>
      <w:r w:rsidRPr="00AA4A2D">
        <w:t>4.4. До сдачи итогового финансового отчета все наличные средства, оставшиеся у кандидата, должны быть возвращены кандидатом на специальный избирательный счет. При этом в распоряжении о переводе денежных средств указывается: «Возврат наличных денежных средств кандидата».</w:t>
      </w:r>
    </w:p>
    <w:p w:rsidR="00AA4A2D" w:rsidRPr="00AA4A2D" w:rsidRDefault="00AA4A2D" w:rsidP="00AA4A2D">
      <w:pPr>
        <w:pStyle w:val="a7"/>
        <w:tabs>
          <w:tab w:val="left" w:pos="708"/>
        </w:tabs>
        <w:ind w:firstLine="567"/>
        <w:jc w:val="both"/>
      </w:pPr>
      <w:r w:rsidRPr="00AA4A2D">
        <w:t xml:space="preserve">4.5. Кандидат со дня официального опубликования результатов выборов и до представления итогового финансового отчета обязан возвратить неизрасходованные средства избирательного фонда гражданам и юридическим лицам, осуществившим </w:t>
      </w:r>
      <w:r w:rsidRPr="00AA4A2D">
        <w:lastRenderedPageBreak/>
        <w:t>перечисления в этот избирательный фонд, пропорционально перечисленным ими средствам (за вычетом расходов на пересылку).</w:t>
      </w:r>
    </w:p>
    <w:p w:rsidR="00AA4A2D" w:rsidRPr="00AA4A2D" w:rsidRDefault="00AA4A2D" w:rsidP="00334562">
      <w:pPr>
        <w:pStyle w:val="a7"/>
        <w:tabs>
          <w:tab w:val="left" w:pos="708"/>
        </w:tabs>
        <w:ind w:firstLine="567"/>
        <w:jc w:val="both"/>
      </w:pPr>
      <w:r w:rsidRPr="00AA4A2D">
        <w:t xml:space="preserve">4.6. </w:t>
      </w:r>
      <w:proofErr w:type="gramStart"/>
      <w:r w:rsidRPr="00AA4A2D">
        <w:t>Остаток неизрасходованных денежных средств, который не может быть возвращен в указанном в пункте 4.5.</w:t>
      </w:r>
      <w:proofErr w:type="gramEnd"/>
      <w:r w:rsidRPr="00AA4A2D">
        <w:t xml:space="preserve"> Порядка </w:t>
      </w:r>
      <w:proofErr w:type="gramStart"/>
      <w:r w:rsidRPr="00AA4A2D">
        <w:t>порядке</w:t>
      </w:r>
      <w:proofErr w:type="gramEnd"/>
      <w:r w:rsidRPr="00AA4A2D">
        <w:t>, подлежит перечислению в доход местного бюджета.</w:t>
      </w:r>
    </w:p>
    <w:p w:rsidR="00AA4A2D" w:rsidRPr="00AA4A2D" w:rsidRDefault="00AA4A2D" w:rsidP="00334562">
      <w:pPr>
        <w:pStyle w:val="a7"/>
        <w:tabs>
          <w:tab w:val="left" w:pos="708"/>
        </w:tabs>
        <w:ind w:firstLine="567"/>
        <w:jc w:val="both"/>
      </w:pPr>
      <w:r w:rsidRPr="00AA4A2D">
        <w:t>4.7. Специальный избирательный счет закрывается кандидатом (уполномоченным представителем кандидата по финансовым вопросам) до дня представления итогового финансового отчета.</w:t>
      </w:r>
    </w:p>
    <w:p w:rsidR="00AA4A2D" w:rsidRPr="00AA4A2D" w:rsidRDefault="00AA4A2D" w:rsidP="00334562">
      <w:pPr>
        <w:pStyle w:val="a7"/>
        <w:tabs>
          <w:tab w:val="left" w:pos="708"/>
        </w:tabs>
        <w:ind w:firstLine="567"/>
        <w:jc w:val="both"/>
      </w:pPr>
      <w:r w:rsidRPr="00AA4A2D">
        <w:t>Филиал ПАО Сбербанк при закрытии специального избирательного счета выдает кандидату (уполномоченному представителю по финансовым вопросам кандидата, гражданину, являвшемуся кандидатом) заверенный документ о закрытии специального избирательного счета.</w:t>
      </w:r>
    </w:p>
    <w:p w:rsidR="00AA4A2D" w:rsidRPr="00AA4A2D" w:rsidRDefault="00AA4A2D" w:rsidP="00334562">
      <w:pPr>
        <w:pStyle w:val="a7"/>
        <w:tabs>
          <w:tab w:val="left" w:pos="708"/>
        </w:tabs>
        <w:ind w:firstLine="567"/>
        <w:jc w:val="both"/>
      </w:pPr>
      <w:proofErr w:type="gramStart"/>
      <w:r w:rsidRPr="00AA4A2D">
        <w:t>В случае если в день обращения кандидата в филиал ПАО Сбербанк о закрытии специального избирательного счета на нем имеется неизрасходованный остаток денежных средств, то филиал ПАО Сбербанк выдает заверенную банковскую справку об остатке денежных средств на этом счете и заверенную копию заявления кандидата (уполномоченного представителя по финансовым вопросам кандидата) о закрытии специального избирательного счета.</w:t>
      </w:r>
      <w:proofErr w:type="gramEnd"/>
    </w:p>
    <w:p w:rsidR="00AA4A2D" w:rsidRPr="00AA4A2D" w:rsidRDefault="00AA4A2D" w:rsidP="00AA4A2D">
      <w:pPr>
        <w:pStyle w:val="14"/>
        <w:spacing w:line="240" w:lineRule="auto"/>
        <w:rPr>
          <w:sz w:val="24"/>
          <w:szCs w:val="24"/>
        </w:rPr>
      </w:pPr>
      <w:r w:rsidRPr="00AA4A2D">
        <w:rPr>
          <w:sz w:val="24"/>
          <w:szCs w:val="24"/>
        </w:rPr>
        <w:t>4.8.  В случае если специальный избирательный счет не закрыт кандидатом, то по истечении 60 дней со дня голосования филиал ПАО Сбербанк обязан перечислить оставшиеся на специальном избирательном счете кандидата денежные средства в доход местного бюджета и закрыть этот счет.</w:t>
      </w:r>
    </w:p>
    <w:p w:rsidR="00AA4A2D" w:rsidRPr="00AA4A2D" w:rsidRDefault="00AA4A2D" w:rsidP="00AA4A2D">
      <w:pPr>
        <w:pStyle w:val="14"/>
        <w:spacing w:line="240" w:lineRule="auto"/>
        <w:rPr>
          <w:sz w:val="24"/>
          <w:szCs w:val="24"/>
        </w:rPr>
      </w:pPr>
      <w:r w:rsidRPr="00AA4A2D">
        <w:rPr>
          <w:sz w:val="24"/>
          <w:szCs w:val="24"/>
        </w:rPr>
        <w:t>4.9. Итоговый финансовый отчет (приложение № 2 к Порядку) представляется в территориальную избирательную комиссию на бумажном носителе.</w:t>
      </w:r>
    </w:p>
    <w:p w:rsidR="00AA4A2D" w:rsidRPr="00AA4A2D" w:rsidRDefault="00AA4A2D" w:rsidP="00AA4A2D">
      <w:pPr>
        <w:pStyle w:val="14"/>
        <w:spacing w:line="240" w:lineRule="auto"/>
        <w:rPr>
          <w:sz w:val="24"/>
          <w:szCs w:val="24"/>
        </w:rPr>
      </w:pPr>
      <w:r w:rsidRPr="00AA4A2D">
        <w:rPr>
          <w:sz w:val="24"/>
          <w:szCs w:val="24"/>
        </w:rPr>
        <w:t>4.10. К итоговому финансовому отчету прилагаются:</w:t>
      </w:r>
    </w:p>
    <w:p w:rsidR="00AA4A2D" w:rsidRPr="00AA4A2D" w:rsidRDefault="00AA4A2D" w:rsidP="00AA4A2D">
      <w:pPr>
        <w:pStyle w:val="14"/>
        <w:spacing w:line="240" w:lineRule="auto"/>
        <w:rPr>
          <w:sz w:val="24"/>
          <w:szCs w:val="24"/>
        </w:rPr>
      </w:pPr>
      <w:r w:rsidRPr="00AA4A2D">
        <w:rPr>
          <w:sz w:val="24"/>
          <w:szCs w:val="24"/>
        </w:rPr>
        <w:t>первичные финансовые документы на бумажном носителе, подтверждающие поступление средств в избирательный фонд и расходование этих средств (приложение №</w:t>
      </w:r>
      <w:r w:rsidRPr="00AA4A2D">
        <w:rPr>
          <w:b/>
          <w:sz w:val="24"/>
          <w:szCs w:val="24"/>
        </w:rPr>
        <w:t xml:space="preserve"> </w:t>
      </w:r>
      <w:r w:rsidRPr="00AA4A2D">
        <w:rPr>
          <w:sz w:val="24"/>
          <w:szCs w:val="24"/>
        </w:rPr>
        <w:t>4 к Порядку);</w:t>
      </w:r>
    </w:p>
    <w:p w:rsidR="00AA4A2D" w:rsidRPr="00AA4A2D" w:rsidRDefault="00AA4A2D" w:rsidP="00AA4A2D">
      <w:pPr>
        <w:pStyle w:val="14"/>
        <w:spacing w:line="240" w:lineRule="auto"/>
        <w:rPr>
          <w:sz w:val="24"/>
          <w:szCs w:val="24"/>
        </w:rPr>
      </w:pPr>
      <w:r w:rsidRPr="00AA4A2D">
        <w:rPr>
          <w:sz w:val="24"/>
          <w:szCs w:val="24"/>
        </w:rPr>
        <w:t>заверенная банковская справка о закрытии специального избирательного счета (об оставшихся денежных средствах на специальном избирательном счете);</w:t>
      </w:r>
    </w:p>
    <w:p w:rsidR="00AA4A2D" w:rsidRPr="00AA4A2D" w:rsidRDefault="00AA4A2D" w:rsidP="00AA4A2D">
      <w:pPr>
        <w:pStyle w:val="14"/>
        <w:spacing w:line="240" w:lineRule="auto"/>
        <w:rPr>
          <w:sz w:val="24"/>
          <w:szCs w:val="24"/>
        </w:rPr>
      </w:pPr>
      <w:r w:rsidRPr="00AA4A2D">
        <w:rPr>
          <w:sz w:val="24"/>
          <w:szCs w:val="24"/>
        </w:rPr>
        <w:t>учет поступления и расходования денежных средств избирательного фонда кандидата на бумажном носителе (приложение № 3 к Порядку);</w:t>
      </w:r>
    </w:p>
    <w:p w:rsidR="00AA4A2D" w:rsidRPr="00AA4A2D" w:rsidRDefault="00AA4A2D" w:rsidP="00AA4A2D">
      <w:pPr>
        <w:pStyle w:val="14"/>
        <w:spacing w:line="240" w:lineRule="auto"/>
        <w:rPr>
          <w:sz w:val="24"/>
          <w:szCs w:val="24"/>
        </w:rPr>
      </w:pPr>
      <w:r w:rsidRPr="00AA4A2D">
        <w:rPr>
          <w:sz w:val="24"/>
          <w:szCs w:val="24"/>
        </w:rPr>
        <w:t>пояснительная записка;</w:t>
      </w:r>
    </w:p>
    <w:p w:rsidR="00AA4A2D" w:rsidRPr="00AA4A2D" w:rsidRDefault="00AA4A2D" w:rsidP="00AA4A2D">
      <w:pPr>
        <w:pStyle w:val="14"/>
        <w:spacing w:line="240" w:lineRule="auto"/>
        <w:rPr>
          <w:sz w:val="24"/>
          <w:szCs w:val="24"/>
        </w:rPr>
      </w:pPr>
      <w:r w:rsidRPr="00AA4A2D">
        <w:rPr>
          <w:sz w:val="24"/>
          <w:szCs w:val="24"/>
        </w:rPr>
        <w:t>опись представляемых документов и материалов (приложение № </w:t>
      </w:r>
      <w:r w:rsidR="00344329">
        <w:rPr>
          <w:sz w:val="24"/>
          <w:szCs w:val="24"/>
        </w:rPr>
        <w:t>5</w:t>
      </w:r>
      <w:r w:rsidRPr="00AA4A2D">
        <w:rPr>
          <w:sz w:val="24"/>
          <w:szCs w:val="24"/>
        </w:rPr>
        <w:t xml:space="preserve">  к Порядку);</w:t>
      </w:r>
    </w:p>
    <w:p w:rsidR="00AA4A2D" w:rsidRPr="00AA4A2D" w:rsidRDefault="00AA4A2D" w:rsidP="00AA4A2D">
      <w:pPr>
        <w:pStyle w:val="14"/>
        <w:spacing w:line="240" w:lineRule="auto"/>
        <w:rPr>
          <w:sz w:val="24"/>
          <w:szCs w:val="24"/>
        </w:rPr>
      </w:pPr>
      <w:r w:rsidRPr="00AA4A2D">
        <w:rPr>
          <w:sz w:val="24"/>
          <w:szCs w:val="24"/>
        </w:rPr>
        <w:t>агитационные материалы.</w:t>
      </w:r>
    </w:p>
    <w:p w:rsidR="00AA4A2D" w:rsidRPr="00AA4A2D" w:rsidRDefault="00AA4A2D" w:rsidP="00AA4A2D">
      <w:pPr>
        <w:pStyle w:val="14"/>
        <w:spacing w:line="240" w:lineRule="auto"/>
        <w:rPr>
          <w:sz w:val="24"/>
          <w:szCs w:val="24"/>
        </w:rPr>
      </w:pPr>
      <w:r w:rsidRPr="00AA4A2D">
        <w:rPr>
          <w:sz w:val="24"/>
          <w:szCs w:val="24"/>
        </w:rPr>
        <w:t>4.11. Первичные финансовые документы к итоговому финансовому отчету должны содержать следующие обязательные реквизиты: наименование и дату составления документа; наименование организации, составившей документ; содержание хозяйственной операц</w:t>
      </w:r>
      <w:proofErr w:type="gramStart"/>
      <w:r w:rsidRPr="00AA4A2D">
        <w:rPr>
          <w:sz w:val="24"/>
          <w:szCs w:val="24"/>
        </w:rPr>
        <w:t>ии и ее</w:t>
      </w:r>
      <w:proofErr w:type="gramEnd"/>
      <w:r w:rsidRPr="00AA4A2D">
        <w:rPr>
          <w:sz w:val="24"/>
          <w:szCs w:val="24"/>
        </w:rPr>
        <w:t xml:space="preserve"> величину в натуральном и денежном выражении с указанием единиц измерения; наименование должности лица, фамилию и инициалы лица, ответственного за совершение хозяйственной операции и правильность либо иных реквизитов, необходимых для идентификации этого лица, ответственного за совершение хозяйственной операции и правильность ее оформления; личную подпись указанного лица.</w:t>
      </w:r>
    </w:p>
    <w:p w:rsidR="00AA4A2D" w:rsidRPr="00AA4A2D" w:rsidRDefault="00AA4A2D" w:rsidP="00AA4A2D">
      <w:pPr>
        <w:pStyle w:val="14"/>
        <w:spacing w:line="240" w:lineRule="auto"/>
        <w:rPr>
          <w:sz w:val="24"/>
          <w:szCs w:val="24"/>
        </w:rPr>
      </w:pPr>
      <w:r w:rsidRPr="00AA4A2D">
        <w:rPr>
          <w:sz w:val="24"/>
          <w:szCs w:val="24"/>
        </w:rPr>
        <w:t>Заверенные платежные документы (распоряжения) на перечисление денежных средств выдаются филиалом ПАО Сбербанк либо распечатываются из системы ДБО и подписываются кандидатом или уполномоченным представителем по финансовым вопросам кандидата.</w:t>
      </w:r>
    </w:p>
    <w:p w:rsidR="00AA4A2D" w:rsidRPr="00AA4A2D" w:rsidRDefault="00AA4A2D" w:rsidP="00AA4A2D">
      <w:pPr>
        <w:pStyle w:val="ConsPlusTitle"/>
        <w:widowControl/>
        <w:ind w:firstLine="708"/>
        <w:jc w:val="both"/>
        <w:rPr>
          <w:rFonts w:ascii="Times New Roman" w:hAnsi="Times New Roman" w:cs="Times New Roman"/>
          <w:b w:val="0"/>
          <w:sz w:val="24"/>
          <w:szCs w:val="24"/>
        </w:rPr>
      </w:pPr>
      <w:r w:rsidRPr="00AA4A2D">
        <w:rPr>
          <w:rFonts w:ascii="Times New Roman" w:hAnsi="Times New Roman" w:cs="Times New Roman"/>
          <w:b w:val="0"/>
          <w:bCs w:val="0"/>
          <w:sz w:val="24"/>
          <w:szCs w:val="24"/>
        </w:rPr>
        <w:t>4.12. </w:t>
      </w:r>
      <w:proofErr w:type="gramStart"/>
      <w:r w:rsidRPr="00AA4A2D">
        <w:rPr>
          <w:rFonts w:ascii="Times New Roman" w:hAnsi="Times New Roman" w:cs="Times New Roman"/>
          <w:b w:val="0"/>
          <w:bCs w:val="0"/>
          <w:sz w:val="24"/>
          <w:szCs w:val="24"/>
        </w:rPr>
        <w:t xml:space="preserve">Кандидаты, создавшие в сельских поселениях избирательные фонды без открытия специального избирательного счета также предоставляют в территориальную избирательную комиссию итоговый финансовый отчет </w:t>
      </w:r>
      <w:r w:rsidRPr="00AA4A2D">
        <w:rPr>
          <w:rFonts w:ascii="Times New Roman" w:hAnsi="Times New Roman" w:cs="Times New Roman"/>
          <w:b w:val="0"/>
          <w:sz w:val="24"/>
          <w:szCs w:val="24"/>
        </w:rPr>
        <w:t xml:space="preserve">о размере своего избирательного фонда и всех источниках его формирования, а также обо всех расходах, произведенных за счет средств своего избирательного фонда с приложением формы учета поступления           и расходования средств избирательного фонда. </w:t>
      </w:r>
      <w:proofErr w:type="gramEnd"/>
    </w:p>
    <w:p w:rsidR="00AA4A2D" w:rsidRPr="00AA4A2D" w:rsidRDefault="00AA4A2D" w:rsidP="00AA4A2D">
      <w:pPr>
        <w:pStyle w:val="ConsPlusTitle"/>
        <w:widowControl/>
        <w:ind w:firstLine="708"/>
        <w:jc w:val="both"/>
        <w:rPr>
          <w:rFonts w:ascii="Times New Roman" w:hAnsi="Times New Roman" w:cs="Times New Roman"/>
          <w:b w:val="0"/>
          <w:sz w:val="24"/>
          <w:szCs w:val="24"/>
        </w:rPr>
      </w:pPr>
      <w:r w:rsidRPr="00AA4A2D">
        <w:rPr>
          <w:rFonts w:ascii="Times New Roman" w:hAnsi="Times New Roman" w:cs="Times New Roman"/>
          <w:b w:val="0"/>
          <w:sz w:val="24"/>
          <w:szCs w:val="24"/>
        </w:rPr>
        <w:lastRenderedPageBreak/>
        <w:t>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AA4A2D" w:rsidRPr="00AA4A2D" w:rsidRDefault="00AA4A2D" w:rsidP="00AA4A2D">
      <w:pPr>
        <w:pStyle w:val="14"/>
        <w:spacing w:line="240" w:lineRule="auto"/>
        <w:rPr>
          <w:i/>
          <w:iCs/>
          <w:sz w:val="24"/>
          <w:szCs w:val="24"/>
        </w:rPr>
      </w:pPr>
      <w:r w:rsidRPr="00AA4A2D">
        <w:rPr>
          <w:sz w:val="24"/>
          <w:szCs w:val="24"/>
        </w:rPr>
        <w:t>4.13.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филиала ПАО Сбербанк со специального избирательного счета избирательного фонда кандидата, к которым прилагаются необходимые документы, послужившие основанием для зачисления либо списания средств по счетам. Указанные первичные документы должны быть представлены в сброшюрованном виде и иметь сквозную нумерацию страниц, включая приложения.</w:t>
      </w:r>
    </w:p>
    <w:p w:rsidR="00AA4A2D" w:rsidRPr="00AA4A2D" w:rsidRDefault="00AA4A2D" w:rsidP="00AA4A2D">
      <w:pPr>
        <w:pStyle w:val="14"/>
        <w:spacing w:line="240" w:lineRule="auto"/>
        <w:rPr>
          <w:sz w:val="24"/>
          <w:szCs w:val="24"/>
        </w:rPr>
      </w:pPr>
      <w:r w:rsidRPr="00AA4A2D">
        <w:rPr>
          <w:sz w:val="24"/>
          <w:szCs w:val="24"/>
        </w:rPr>
        <w:t>Итоговый финансовый отчет, учет поступления и расходования денежных средств избирательного фонда кандидата, опись документов, пояснительная записка к итоговому финансовому отчету брошюруются и представляются в виде отдельных документов.</w:t>
      </w:r>
    </w:p>
    <w:p w:rsidR="00AA4A2D" w:rsidRPr="00AA4A2D" w:rsidRDefault="00AA4A2D" w:rsidP="00AA4A2D">
      <w:pPr>
        <w:pStyle w:val="14"/>
        <w:spacing w:line="240" w:lineRule="auto"/>
        <w:rPr>
          <w:i/>
          <w:iCs/>
          <w:sz w:val="24"/>
          <w:szCs w:val="24"/>
        </w:rPr>
      </w:pPr>
      <w:r w:rsidRPr="00AA4A2D">
        <w:rPr>
          <w:sz w:val="24"/>
          <w:szCs w:val="24"/>
        </w:rPr>
        <w:t>4.14. В учете поступления и расходования денежных средств избирательного фонда кандидата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AA4A2D" w:rsidRPr="00AA4A2D" w:rsidRDefault="00AA4A2D" w:rsidP="00AA4A2D">
      <w:pPr>
        <w:pStyle w:val="14"/>
        <w:spacing w:line="240" w:lineRule="auto"/>
        <w:rPr>
          <w:sz w:val="24"/>
          <w:szCs w:val="24"/>
        </w:rPr>
      </w:pPr>
      <w:r w:rsidRPr="00AA4A2D">
        <w:rPr>
          <w:sz w:val="24"/>
          <w:szCs w:val="24"/>
        </w:rPr>
        <w:t>4.15. Финансовый отчет, учет поступления и расходования денежных средств избирательного фонда кандидата подписывается кандидатом (зарегистрированным кандидатом).</w:t>
      </w:r>
    </w:p>
    <w:p w:rsidR="00AA4A2D" w:rsidRPr="00AA4A2D" w:rsidRDefault="00AA4A2D" w:rsidP="00AA4A2D">
      <w:pPr>
        <w:pStyle w:val="14"/>
        <w:spacing w:line="240" w:lineRule="auto"/>
        <w:rPr>
          <w:sz w:val="24"/>
          <w:szCs w:val="24"/>
        </w:rPr>
      </w:pPr>
      <w:r w:rsidRPr="00AA4A2D">
        <w:rPr>
          <w:sz w:val="24"/>
          <w:szCs w:val="24"/>
        </w:rPr>
        <w:t>4.16. Если кандидат утратил свой статус, обязанность сдачи итогового финансового отчета возлагается на гражданина, являвшегося кандидатом.</w:t>
      </w:r>
    </w:p>
    <w:p w:rsidR="00AA4A2D" w:rsidRPr="00AA4A2D" w:rsidRDefault="00AA4A2D" w:rsidP="00AA4A2D">
      <w:pPr>
        <w:pStyle w:val="14"/>
        <w:spacing w:line="240" w:lineRule="auto"/>
        <w:rPr>
          <w:sz w:val="24"/>
          <w:szCs w:val="24"/>
        </w:rPr>
      </w:pPr>
      <w:r w:rsidRPr="00AA4A2D">
        <w:rPr>
          <w:sz w:val="24"/>
          <w:szCs w:val="24"/>
        </w:rPr>
        <w:t>3.8. </w:t>
      </w:r>
      <w:proofErr w:type="spellStart"/>
      <w:proofErr w:type="gramStart"/>
      <w:r w:rsidRPr="00AA4A2D">
        <w:rPr>
          <w:sz w:val="24"/>
          <w:szCs w:val="24"/>
        </w:rPr>
        <w:t>Непредоставление</w:t>
      </w:r>
      <w:proofErr w:type="spellEnd"/>
      <w:r w:rsidRPr="00AA4A2D">
        <w:rPr>
          <w:sz w:val="24"/>
          <w:szCs w:val="24"/>
        </w:rPr>
        <w:t xml:space="preserve"> в установленный законом срок итогового финансового отчета, сведений об источниках и о размерах средств, перечисленных в избирательный фонд, и обо всех произведенных затратах на проведение избирательной кампании, неполное предоставление в соответствии с законом таких сведений либо предоставление недостоверного отчета, сведений влечет административную ответственность (часть 1 статьи 5.17 Кодекса Российской Федерации об административных правонарушениях).</w:t>
      </w:r>
      <w:proofErr w:type="gramEnd"/>
    </w:p>
    <w:p w:rsidR="00A27484" w:rsidRDefault="00A27484" w:rsidP="00A27484">
      <w:pPr>
        <w:rPr>
          <w:sz w:val="28"/>
        </w:rPr>
      </w:pPr>
    </w:p>
    <w:tbl>
      <w:tblPr>
        <w:tblW w:w="0" w:type="auto"/>
        <w:tblLook w:val="00A0"/>
      </w:tblPr>
      <w:tblGrid>
        <w:gridCol w:w="9571"/>
      </w:tblGrid>
      <w:tr w:rsidR="00A27484" w:rsidRPr="002972B0" w:rsidTr="00F701A6">
        <w:tc>
          <w:tcPr>
            <w:tcW w:w="9571" w:type="dxa"/>
          </w:tcPr>
          <w:p w:rsidR="00AA4A2D" w:rsidRDefault="00AA4A2D" w:rsidP="00A27484">
            <w:pPr>
              <w:ind w:left="3969"/>
              <w:jc w:val="right"/>
              <w:rPr>
                <w:bCs/>
                <w:lang w:eastAsia="en-US"/>
              </w:rPr>
            </w:pPr>
          </w:p>
          <w:p w:rsidR="00AA4A2D" w:rsidRDefault="00AA4A2D" w:rsidP="00A27484">
            <w:pPr>
              <w:ind w:left="3969"/>
              <w:jc w:val="right"/>
              <w:rPr>
                <w:bCs/>
                <w:lang w:eastAsia="en-US"/>
              </w:rPr>
            </w:pPr>
          </w:p>
          <w:p w:rsidR="00AA4A2D" w:rsidRDefault="00AA4A2D" w:rsidP="00A27484">
            <w:pPr>
              <w:ind w:left="3969"/>
              <w:jc w:val="right"/>
              <w:rPr>
                <w:bCs/>
                <w:lang w:eastAsia="en-US"/>
              </w:rPr>
            </w:pPr>
          </w:p>
          <w:p w:rsidR="00AA4A2D" w:rsidRDefault="00AA4A2D" w:rsidP="00A27484">
            <w:pPr>
              <w:ind w:left="3969"/>
              <w:jc w:val="right"/>
              <w:rPr>
                <w:bCs/>
                <w:lang w:eastAsia="en-US"/>
              </w:rPr>
            </w:pPr>
          </w:p>
          <w:p w:rsidR="00AA4A2D" w:rsidRDefault="00AA4A2D" w:rsidP="00A27484">
            <w:pPr>
              <w:ind w:left="3969"/>
              <w:jc w:val="right"/>
              <w:rPr>
                <w:bCs/>
                <w:lang w:eastAsia="en-US"/>
              </w:rPr>
            </w:pPr>
          </w:p>
          <w:p w:rsidR="00AA4A2D" w:rsidRDefault="00AA4A2D" w:rsidP="00A27484">
            <w:pPr>
              <w:ind w:left="3969"/>
              <w:jc w:val="right"/>
              <w:rPr>
                <w:bCs/>
                <w:lang w:eastAsia="en-US"/>
              </w:rPr>
            </w:pPr>
          </w:p>
          <w:p w:rsidR="00AA4A2D" w:rsidRDefault="00AA4A2D" w:rsidP="00A27484">
            <w:pPr>
              <w:ind w:left="3969"/>
              <w:jc w:val="right"/>
              <w:rPr>
                <w:bCs/>
                <w:lang w:eastAsia="en-US"/>
              </w:rPr>
            </w:pPr>
          </w:p>
          <w:p w:rsidR="00AA4A2D" w:rsidRDefault="00AA4A2D" w:rsidP="00A27484">
            <w:pPr>
              <w:ind w:left="3969"/>
              <w:jc w:val="right"/>
              <w:rPr>
                <w:bCs/>
                <w:lang w:eastAsia="en-US"/>
              </w:rPr>
            </w:pPr>
          </w:p>
          <w:p w:rsidR="00AA4A2D" w:rsidRDefault="00AA4A2D"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334562" w:rsidRDefault="00334562" w:rsidP="00A27484">
            <w:pPr>
              <w:ind w:left="3969"/>
              <w:jc w:val="right"/>
              <w:rPr>
                <w:bCs/>
                <w:lang w:eastAsia="en-US"/>
              </w:rPr>
            </w:pPr>
          </w:p>
          <w:p w:rsidR="00AA4A2D" w:rsidRDefault="00AA4A2D" w:rsidP="00A27484">
            <w:pPr>
              <w:ind w:left="3969"/>
              <w:jc w:val="right"/>
              <w:rPr>
                <w:bCs/>
                <w:lang w:eastAsia="en-US"/>
              </w:rPr>
            </w:pPr>
          </w:p>
          <w:p w:rsidR="00A27484" w:rsidRPr="00334562" w:rsidRDefault="00A27484" w:rsidP="00A27484">
            <w:pPr>
              <w:ind w:left="3969"/>
              <w:jc w:val="right"/>
              <w:rPr>
                <w:bCs/>
                <w:sz w:val="24"/>
                <w:szCs w:val="24"/>
                <w:lang w:eastAsia="en-US"/>
              </w:rPr>
            </w:pPr>
            <w:r w:rsidRPr="00334562">
              <w:rPr>
                <w:bCs/>
                <w:sz w:val="24"/>
                <w:szCs w:val="24"/>
                <w:lang w:eastAsia="en-US"/>
              </w:rPr>
              <w:lastRenderedPageBreak/>
              <w:t xml:space="preserve"> Приложение №1</w:t>
            </w:r>
          </w:p>
          <w:p w:rsidR="00A27484" w:rsidRPr="00023A9E" w:rsidRDefault="00A27484" w:rsidP="00A27484">
            <w:pPr>
              <w:ind w:left="3969"/>
              <w:jc w:val="right"/>
              <w:rPr>
                <w:bCs/>
                <w:sz w:val="24"/>
                <w:szCs w:val="24"/>
                <w:lang w:eastAsia="en-US"/>
              </w:rPr>
            </w:pPr>
          </w:p>
          <w:p w:rsidR="00A27484" w:rsidRPr="00562FE9" w:rsidRDefault="00A27484" w:rsidP="00A27484">
            <w:pPr>
              <w:pStyle w:val="a9"/>
              <w:spacing w:after="0"/>
              <w:ind w:firstLine="709"/>
              <w:jc w:val="right"/>
              <w:rPr>
                <w:sz w:val="24"/>
                <w:szCs w:val="24"/>
              </w:rPr>
            </w:pPr>
            <w:r w:rsidRPr="00562FE9">
              <w:rPr>
                <w:bCs/>
                <w:sz w:val="24"/>
                <w:szCs w:val="24"/>
                <w:lang w:eastAsia="en-US"/>
              </w:rPr>
              <w:t xml:space="preserve">К </w:t>
            </w:r>
            <w:r w:rsidRPr="00562FE9">
              <w:rPr>
                <w:sz w:val="24"/>
                <w:szCs w:val="24"/>
              </w:rPr>
              <w:t>Порядку формирования и</w:t>
            </w:r>
          </w:p>
          <w:p w:rsidR="00A27484" w:rsidRPr="00562FE9" w:rsidRDefault="00A27484" w:rsidP="00A27484">
            <w:pPr>
              <w:pStyle w:val="a9"/>
              <w:spacing w:after="0"/>
              <w:ind w:firstLine="709"/>
              <w:jc w:val="right"/>
              <w:rPr>
                <w:sz w:val="24"/>
                <w:szCs w:val="24"/>
              </w:rPr>
            </w:pPr>
            <w:r w:rsidRPr="00562FE9">
              <w:rPr>
                <w:sz w:val="24"/>
                <w:szCs w:val="24"/>
              </w:rPr>
              <w:t>расходования денежных средств избирательных</w:t>
            </w:r>
          </w:p>
          <w:p w:rsidR="00A27484" w:rsidRPr="00562FE9" w:rsidRDefault="00A27484" w:rsidP="00A27484">
            <w:pPr>
              <w:pStyle w:val="a9"/>
              <w:spacing w:after="0"/>
              <w:ind w:firstLine="709"/>
              <w:jc w:val="right"/>
              <w:rPr>
                <w:sz w:val="24"/>
                <w:szCs w:val="24"/>
              </w:rPr>
            </w:pPr>
            <w:r w:rsidRPr="00562FE9">
              <w:rPr>
                <w:sz w:val="24"/>
                <w:szCs w:val="24"/>
              </w:rPr>
              <w:t>фондов кандидатов и формам учета и отчетности о поступлении</w:t>
            </w:r>
          </w:p>
          <w:p w:rsidR="00A27484" w:rsidRPr="00562FE9" w:rsidRDefault="00A27484" w:rsidP="00A27484">
            <w:pPr>
              <w:pStyle w:val="a9"/>
              <w:spacing w:after="0"/>
              <w:ind w:firstLine="709"/>
              <w:jc w:val="right"/>
              <w:rPr>
                <w:sz w:val="24"/>
                <w:szCs w:val="24"/>
              </w:rPr>
            </w:pPr>
            <w:r w:rsidRPr="00562FE9">
              <w:rPr>
                <w:sz w:val="24"/>
                <w:szCs w:val="24"/>
              </w:rPr>
              <w:t xml:space="preserve">и </w:t>
            </w:r>
            <w:proofErr w:type="gramStart"/>
            <w:r w:rsidRPr="00562FE9">
              <w:rPr>
                <w:sz w:val="24"/>
                <w:szCs w:val="24"/>
              </w:rPr>
              <w:t>расходовании</w:t>
            </w:r>
            <w:proofErr w:type="gramEnd"/>
            <w:r w:rsidRPr="00562FE9">
              <w:rPr>
                <w:sz w:val="24"/>
                <w:szCs w:val="24"/>
              </w:rPr>
              <w:t xml:space="preserve"> средств избирательных фондов</w:t>
            </w:r>
          </w:p>
          <w:p w:rsidR="00A27484" w:rsidRDefault="00A27484" w:rsidP="00A27484">
            <w:pPr>
              <w:pStyle w:val="a9"/>
              <w:spacing w:after="0"/>
              <w:ind w:firstLine="709"/>
              <w:jc w:val="right"/>
              <w:rPr>
                <w:sz w:val="24"/>
                <w:szCs w:val="24"/>
              </w:rPr>
            </w:pPr>
            <w:r w:rsidRPr="00562FE9">
              <w:rPr>
                <w:sz w:val="24"/>
                <w:szCs w:val="24"/>
              </w:rPr>
              <w:t>кандидатов, зарегистрированных кандидатов</w:t>
            </w:r>
          </w:p>
          <w:p w:rsidR="00A27484" w:rsidRDefault="00A27484" w:rsidP="00A27484">
            <w:pPr>
              <w:pStyle w:val="a9"/>
              <w:spacing w:after="0"/>
              <w:ind w:firstLine="709"/>
              <w:jc w:val="right"/>
              <w:rPr>
                <w:sz w:val="24"/>
                <w:szCs w:val="24"/>
              </w:rPr>
            </w:pPr>
            <w:r w:rsidRPr="00562FE9">
              <w:rPr>
                <w:sz w:val="24"/>
                <w:szCs w:val="24"/>
              </w:rPr>
              <w:t xml:space="preserve"> при проведении </w:t>
            </w:r>
            <w:r w:rsidRPr="00A84EF7">
              <w:rPr>
                <w:sz w:val="24"/>
                <w:szCs w:val="24"/>
              </w:rPr>
              <w:t>выборов</w:t>
            </w:r>
            <w:r w:rsidR="00DA4A43">
              <w:rPr>
                <w:sz w:val="24"/>
                <w:szCs w:val="24"/>
              </w:rPr>
              <w:t xml:space="preserve"> депутатов</w:t>
            </w:r>
            <w:r>
              <w:rPr>
                <w:sz w:val="24"/>
                <w:szCs w:val="24"/>
              </w:rPr>
              <w:t xml:space="preserve"> совета</w:t>
            </w:r>
            <w:r w:rsidRPr="00A84EF7">
              <w:rPr>
                <w:sz w:val="24"/>
                <w:szCs w:val="24"/>
              </w:rPr>
              <w:t xml:space="preserve"> депутатов</w:t>
            </w:r>
          </w:p>
          <w:p w:rsidR="00A27484" w:rsidRDefault="00A27484" w:rsidP="00A27484">
            <w:pPr>
              <w:pStyle w:val="a5"/>
              <w:ind w:right="-5"/>
              <w:jc w:val="right"/>
              <w:rPr>
                <w:b w:val="0"/>
                <w:sz w:val="24"/>
                <w:szCs w:val="24"/>
              </w:rPr>
            </w:pPr>
            <w:proofErr w:type="spellStart"/>
            <w:r w:rsidRPr="005C1388">
              <w:rPr>
                <w:b w:val="0"/>
                <w:sz w:val="24"/>
                <w:szCs w:val="24"/>
              </w:rPr>
              <w:t>Сосновоборского</w:t>
            </w:r>
            <w:proofErr w:type="spellEnd"/>
            <w:r w:rsidRPr="005C1388">
              <w:rPr>
                <w:b w:val="0"/>
                <w:sz w:val="24"/>
                <w:szCs w:val="24"/>
              </w:rPr>
              <w:t xml:space="preserve"> городского округа Ленинградской области</w:t>
            </w:r>
          </w:p>
          <w:p w:rsidR="00A27484" w:rsidRPr="0019537F" w:rsidRDefault="00A27484" w:rsidP="00A27484">
            <w:pPr>
              <w:pStyle w:val="a5"/>
              <w:ind w:right="-5"/>
              <w:jc w:val="right"/>
              <w:rPr>
                <w:b w:val="0"/>
                <w:sz w:val="24"/>
                <w:szCs w:val="24"/>
              </w:rPr>
            </w:pPr>
            <w:r w:rsidRPr="005C1388">
              <w:rPr>
                <w:b w:val="0"/>
                <w:sz w:val="24"/>
                <w:szCs w:val="24"/>
              </w:rPr>
              <w:t xml:space="preserve"> </w:t>
            </w:r>
            <w:r w:rsidR="00DA4A43">
              <w:rPr>
                <w:b w:val="0"/>
                <w:sz w:val="24"/>
                <w:szCs w:val="24"/>
              </w:rPr>
              <w:t>пятого</w:t>
            </w:r>
            <w:r w:rsidRPr="005C1388">
              <w:rPr>
                <w:b w:val="0"/>
                <w:sz w:val="24"/>
                <w:szCs w:val="24"/>
              </w:rPr>
              <w:t xml:space="preserve"> созыва </w:t>
            </w:r>
          </w:p>
          <w:p w:rsidR="00A27484" w:rsidRDefault="00A27484" w:rsidP="00A27484">
            <w:pPr>
              <w:pStyle w:val="a9"/>
              <w:spacing w:after="0"/>
              <w:ind w:firstLine="709"/>
              <w:jc w:val="center"/>
              <w:rPr>
                <w:sz w:val="24"/>
                <w:szCs w:val="24"/>
              </w:rPr>
            </w:pPr>
          </w:p>
          <w:p w:rsidR="00A27484" w:rsidRPr="0045026B" w:rsidRDefault="00A27484" w:rsidP="00A27484">
            <w:pPr>
              <w:pStyle w:val="14-15"/>
              <w:widowControl/>
              <w:spacing w:line="240" w:lineRule="auto"/>
              <w:ind w:left="5103" w:hanging="1701"/>
              <w:jc w:val="right"/>
              <w:rPr>
                <w:sz w:val="20"/>
              </w:rPr>
            </w:pPr>
          </w:p>
          <w:p w:rsidR="00A27484" w:rsidRPr="00B43F2F" w:rsidRDefault="00A27484" w:rsidP="00A27484">
            <w:pPr>
              <w:pStyle w:val="14-15"/>
              <w:widowControl/>
              <w:spacing w:line="240" w:lineRule="auto"/>
              <w:ind w:left="5103" w:hanging="1701"/>
              <w:jc w:val="left"/>
              <w:rPr>
                <w:b/>
                <w:bCs/>
                <w:sz w:val="22"/>
                <w:szCs w:val="22"/>
              </w:rPr>
            </w:pPr>
          </w:p>
          <w:tbl>
            <w:tblPr>
              <w:tblW w:w="0" w:type="auto"/>
              <w:tblLook w:val="04A0"/>
            </w:tblPr>
            <w:tblGrid>
              <w:gridCol w:w="9355"/>
            </w:tblGrid>
            <w:tr w:rsidR="00334562" w:rsidTr="00192A6C">
              <w:tc>
                <w:tcPr>
                  <w:tcW w:w="9349" w:type="dxa"/>
                </w:tcPr>
                <w:p w:rsidR="00334562" w:rsidRPr="00023A9E" w:rsidRDefault="00334562" w:rsidP="00334562">
                  <w:pPr>
                    <w:pStyle w:val="ConsPlusNormal"/>
                    <w:widowControl/>
                    <w:ind w:firstLine="0"/>
                    <w:rPr>
                      <w:rFonts w:ascii="Times New Roman" w:hAnsi="Times New Roman" w:cs="Times New Roman"/>
                      <w:bCs/>
                      <w:sz w:val="22"/>
                      <w:szCs w:val="22"/>
                      <w:lang w:eastAsia="en-US"/>
                    </w:rPr>
                  </w:pPr>
                </w:p>
                <w:p w:rsidR="00334562" w:rsidRPr="00023A9E" w:rsidRDefault="00334562" w:rsidP="00334562">
                  <w:pPr>
                    <w:pStyle w:val="ConsPlusNormal"/>
                    <w:widowControl/>
                    <w:ind w:firstLine="0"/>
                    <w:rPr>
                      <w:rFonts w:ascii="Times New Roman" w:hAnsi="Times New Roman" w:cs="Times New Roman"/>
                      <w:sz w:val="22"/>
                      <w:szCs w:val="22"/>
                      <w:lang w:eastAsia="en-US"/>
                    </w:rPr>
                  </w:pPr>
                  <w:r>
                    <w:rPr>
                      <w:rFonts w:ascii="Times New Roman" w:hAnsi="Times New Roman" w:cs="Times New Roman"/>
                      <w:szCs w:val="18"/>
                      <w:lang w:eastAsia="en-US"/>
                    </w:rPr>
                    <w:t xml:space="preserve"> </w:t>
                  </w:r>
                </w:p>
                <w:p w:rsidR="00334562" w:rsidRPr="00F701A6" w:rsidRDefault="00334562" w:rsidP="00192A6C">
                  <w:pPr>
                    <w:pStyle w:val="ConsPlusNonformat"/>
                    <w:widowControl/>
                    <w:jc w:val="center"/>
                    <w:rPr>
                      <w:rFonts w:ascii="Times New Roman" w:hAnsi="Times New Roman" w:cs="Times New Roman"/>
                      <w:bCs/>
                      <w:sz w:val="24"/>
                      <w:szCs w:val="24"/>
                      <w:lang w:eastAsia="en-US"/>
                    </w:rPr>
                  </w:pPr>
                  <w:r w:rsidRPr="00F701A6">
                    <w:rPr>
                      <w:rFonts w:ascii="Times New Roman" w:hAnsi="Times New Roman" w:cs="Times New Roman"/>
                      <w:bCs/>
                      <w:sz w:val="24"/>
                      <w:szCs w:val="24"/>
                      <w:lang w:eastAsia="en-US"/>
                    </w:rPr>
                    <w:t xml:space="preserve">Подтверждение </w:t>
                  </w:r>
                </w:p>
                <w:p w:rsidR="00334562" w:rsidRPr="00F701A6" w:rsidRDefault="00334562" w:rsidP="00192A6C">
                  <w:pPr>
                    <w:pStyle w:val="ConsPlusNonformat"/>
                    <w:widowControl/>
                    <w:jc w:val="center"/>
                    <w:rPr>
                      <w:rFonts w:ascii="Times New Roman" w:hAnsi="Times New Roman" w:cs="Times New Roman"/>
                      <w:sz w:val="24"/>
                      <w:szCs w:val="24"/>
                      <w:lang w:eastAsia="en-US"/>
                    </w:rPr>
                  </w:pPr>
                  <w:r w:rsidRPr="00F701A6">
                    <w:rPr>
                      <w:rFonts w:ascii="Times New Roman" w:hAnsi="Times New Roman" w:cs="Times New Roman"/>
                      <w:bCs/>
                      <w:sz w:val="24"/>
                      <w:szCs w:val="24"/>
                      <w:lang w:eastAsia="en-US"/>
                    </w:rPr>
                    <w:t xml:space="preserve">согласия кандидата, уполномоченного представителя по </w:t>
                  </w:r>
                  <w:proofErr w:type="gramStart"/>
                  <w:r w:rsidRPr="00F701A6">
                    <w:rPr>
                      <w:rFonts w:ascii="Times New Roman" w:hAnsi="Times New Roman" w:cs="Times New Roman"/>
                      <w:bCs/>
                      <w:sz w:val="24"/>
                      <w:szCs w:val="24"/>
                      <w:lang w:eastAsia="en-US"/>
                    </w:rPr>
                    <w:t>финансовым</w:t>
                  </w:r>
                  <w:proofErr w:type="gramEnd"/>
                  <w:r w:rsidRPr="00F701A6">
                    <w:rPr>
                      <w:rFonts w:ascii="Times New Roman" w:hAnsi="Times New Roman" w:cs="Times New Roman"/>
                      <w:bCs/>
                      <w:sz w:val="24"/>
                      <w:szCs w:val="24"/>
                      <w:lang w:eastAsia="en-US"/>
                    </w:rPr>
                    <w:t xml:space="preserve"> вопросам кандидата в депутаты совета депутатов муниципального образования </w:t>
                  </w:r>
                  <w:proofErr w:type="spellStart"/>
                  <w:r w:rsidRPr="00F701A6">
                    <w:rPr>
                      <w:rFonts w:ascii="Times New Roman" w:hAnsi="Times New Roman" w:cs="Times New Roman"/>
                      <w:bCs/>
                      <w:sz w:val="24"/>
                      <w:szCs w:val="24"/>
                      <w:lang w:eastAsia="en-US"/>
                    </w:rPr>
                    <w:t>Сосновоборский</w:t>
                  </w:r>
                  <w:proofErr w:type="spellEnd"/>
                  <w:r w:rsidRPr="00F701A6">
                    <w:rPr>
                      <w:rFonts w:ascii="Times New Roman" w:hAnsi="Times New Roman" w:cs="Times New Roman"/>
                      <w:bCs/>
                      <w:sz w:val="24"/>
                      <w:szCs w:val="24"/>
                      <w:lang w:eastAsia="en-US"/>
                    </w:rPr>
                    <w:t xml:space="preserve"> городской округ Ленинградской области</w:t>
                  </w:r>
                  <w:r w:rsidR="00F701A6">
                    <w:rPr>
                      <w:rFonts w:ascii="Times New Roman" w:hAnsi="Times New Roman" w:cs="Times New Roman"/>
                      <w:bCs/>
                      <w:sz w:val="24"/>
                      <w:szCs w:val="24"/>
                      <w:lang w:eastAsia="en-US"/>
                    </w:rPr>
                    <w:t xml:space="preserve"> пятого созыва</w:t>
                  </w:r>
                </w:p>
                <w:p w:rsidR="00334562" w:rsidRDefault="00334562" w:rsidP="00192A6C">
                  <w:pPr>
                    <w:pStyle w:val="ConsPlusNonformat"/>
                    <w:widowControl/>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p>
                <w:p w:rsidR="00334562" w:rsidRDefault="00334562" w:rsidP="00192A6C">
                  <w:pPr>
                    <w:pStyle w:val="ConsPlusNonformat"/>
                    <w:widowControl/>
                    <w:rPr>
                      <w:rFonts w:ascii="Times New Roman" w:hAnsi="Times New Roman" w:cs="Times New Roman"/>
                      <w:sz w:val="24"/>
                      <w:szCs w:val="24"/>
                      <w:lang w:eastAsia="en-US"/>
                    </w:rPr>
                  </w:pPr>
                </w:p>
                <w:p w:rsidR="00334562" w:rsidRDefault="00334562" w:rsidP="00192A6C">
                  <w:pPr>
                    <w:pStyle w:val="ConsPlusNonformat"/>
                    <w:widowControl/>
                    <w:rPr>
                      <w:rFonts w:ascii="Times New Roman" w:hAnsi="Times New Roman" w:cs="Times New Roman"/>
                      <w:sz w:val="24"/>
                      <w:szCs w:val="24"/>
                      <w:lang w:eastAsia="en-US"/>
                    </w:rPr>
                  </w:pPr>
                </w:p>
                <w:p w:rsidR="00334562" w:rsidRDefault="00334562" w:rsidP="00192A6C">
                  <w:pPr>
                    <w:pStyle w:val="ConsPlusNonformat"/>
                    <w:widowControl/>
                    <w:rPr>
                      <w:rFonts w:ascii="Times New Roman" w:hAnsi="Times New Roman" w:cs="Times New Roman"/>
                      <w:sz w:val="24"/>
                      <w:szCs w:val="24"/>
                      <w:lang w:eastAsia="en-US"/>
                    </w:rPr>
                  </w:pPr>
                </w:p>
                <w:p w:rsidR="00334562" w:rsidRDefault="00334562" w:rsidP="00192A6C">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 xml:space="preserve">Я, кандидат (уполномоченный представитель по </w:t>
                  </w:r>
                  <w:proofErr w:type="gramStart"/>
                  <w:r>
                    <w:rPr>
                      <w:rFonts w:ascii="Times New Roman" w:hAnsi="Times New Roman" w:cs="Times New Roman"/>
                      <w:sz w:val="24"/>
                      <w:szCs w:val="24"/>
                      <w:lang w:eastAsia="en-US"/>
                    </w:rPr>
                    <w:t>финансовым</w:t>
                  </w:r>
                  <w:proofErr w:type="gramEnd"/>
                  <w:r>
                    <w:rPr>
                      <w:rFonts w:ascii="Times New Roman" w:hAnsi="Times New Roman" w:cs="Times New Roman"/>
                      <w:sz w:val="24"/>
                      <w:szCs w:val="24"/>
                      <w:lang w:eastAsia="en-US"/>
                    </w:rPr>
                    <w:t xml:space="preserve"> вопросам кандидата) ____________________________________________________________________________</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(фамилия, имя и отчество кандидата, уполномоченного представителя по </w:t>
                  </w:r>
                  <w:proofErr w:type="gramStart"/>
                  <w:r>
                    <w:rPr>
                      <w:rFonts w:ascii="Times New Roman" w:hAnsi="Times New Roman" w:cs="Times New Roman"/>
                      <w:sz w:val="16"/>
                      <w:szCs w:val="16"/>
                      <w:lang w:eastAsia="en-US"/>
                    </w:rPr>
                    <w:t>финансовым</w:t>
                  </w:r>
                  <w:proofErr w:type="gramEnd"/>
                  <w:r>
                    <w:rPr>
                      <w:rFonts w:ascii="Times New Roman" w:hAnsi="Times New Roman" w:cs="Times New Roman"/>
                      <w:sz w:val="16"/>
                      <w:szCs w:val="16"/>
                      <w:lang w:eastAsia="en-US"/>
                    </w:rPr>
                    <w:t xml:space="preserve"> вопросам кандидата)</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__________________________________________________________________________________________________________________</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(реквизиты специального избирательного счета)</w:t>
                  </w:r>
                </w:p>
                <w:p w:rsidR="00334562" w:rsidRPr="00E22CBB" w:rsidRDefault="00334562" w:rsidP="00192A6C">
                  <w:pPr>
                    <w:pStyle w:val="ConsPlusNonformat"/>
                    <w:widowControl/>
                    <w:jc w:val="both"/>
                    <w:rPr>
                      <w:rFonts w:ascii="Times New Roman" w:hAnsi="Times New Roman" w:cs="Times New Roman"/>
                      <w:sz w:val="16"/>
                      <w:szCs w:val="16"/>
                      <w:lang w:eastAsia="en-US"/>
                    </w:rPr>
                  </w:pPr>
                </w:p>
                <w:p w:rsidR="00334562" w:rsidRDefault="00334562" w:rsidP="00192A6C">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даю согласие ____________________________________________________________________________</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(фамилия, имя и отчество гражданина, наименование организации, которой дается согласие)</w:t>
                  </w:r>
                </w:p>
                <w:p w:rsidR="00334562" w:rsidRDefault="00334562" w:rsidP="00192A6C">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на __________________________________________________________________________</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(указывается перечень приобретаемых товаров, работ и услуг)</w:t>
                  </w:r>
                </w:p>
                <w:p w:rsidR="00334562" w:rsidRDefault="00334562" w:rsidP="00192A6C">
                  <w:pPr>
                    <w:pStyle w:val="ConsPlusNonformat"/>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_______________________________________________________________________________________________________________________________________________________*</w:t>
                  </w:r>
                </w:p>
                <w:p w:rsidR="00334562" w:rsidRPr="00B3060C" w:rsidRDefault="00334562" w:rsidP="00192A6C">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и их оплату за счет средств избирательного фонда.</w:t>
                  </w:r>
                </w:p>
                <w:p w:rsidR="00334562" w:rsidRDefault="00334562" w:rsidP="00192A6C">
                  <w:pPr>
                    <w:pStyle w:val="ConsPlusNonformat"/>
                    <w:widowControl/>
                    <w:rPr>
                      <w:rFonts w:ascii="Times New Roman" w:hAnsi="Times New Roman" w:cs="Times New Roman"/>
                      <w:sz w:val="24"/>
                      <w:szCs w:val="24"/>
                      <w:lang w:eastAsia="en-US"/>
                    </w:rPr>
                  </w:pPr>
                </w:p>
                <w:tbl>
                  <w:tblPr>
                    <w:tblW w:w="0" w:type="auto"/>
                    <w:tblLook w:val="04A0"/>
                  </w:tblPr>
                  <w:tblGrid>
                    <w:gridCol w:w="4765"/>
                    <w:gridCol w:w="1187"/>
                    <w:gridCol w:w="3187"/>
                  </w:tblGrid>
                  <w:tr w:rsidR="00334562" w:rsidTr="00192A6C">
                    <w:trPr>
                      <w:cantSplit/>
                    </w:trPr>
                    <w:tc>
                      <w:tcPr>
                        <w:tcW w:w="4968" w:type="dxa"/>
                        <w:vMerge w:val="restart"/>
                        <w:tcBorders>
                          <w:top w:val="nil"/>
                          <w:left w:val="nil"/>
                          <w:bottom w:val="nil"/>
                          <w:right w:val="nil"/>
                        </w:tcBorders>
                      </w:tcPr>
                      <w:p w:rsidR="00334562" w:rsidRPr="00B3060C" w:rsidRDefault="00334562" w:rsidP="00192A6C">
                        <w:pPr>
                          <w:pStyle w:val="ConsPlusNonformat"/>
                          <w:rPr>
                            <w:rFonts w:ascii="Times New Roman" w:hAnsi="Times New Roman" w:cs="Times New Roman"/>
                            <w:sz w:val="24"/>
                            <w:szCs w:val="24"/>
                            <w:lang w:eastAsia="en-US"/>
                          </w:rPr>
                        </w:pPr>
                      </w:p>
                      <w:p w:rsidR="00334562" w:rsidRPr="00B3060C" w:rsidRDefault="00334562" w:rsidP="00192A6C">
                        <w:pPr>
                          <w:pStyle w:val="ConsPlusNonformat"/>
                          <w:rPr>
                            <w:rFonts w:ascii="Times New Roman" w:hAnsi="Times New Roman" w:cs="Times New Roman"/>
                            <w:sz w:val="24"/>
                            <w:szCs w:val="24"/>
                            <w:lang w:eastAsia="en-US"/>
                          </w:rPr>
                        </w:pPr>
                      </w:p>
                      <w:p w:rsidR="00334562" w:rsidRDefault="00334562" w:rsidP="00192A6C">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Кандидат </w:t>
                        </w:r>
                      </w:p>
                      <w:p w:rsidR="00334562" w:rsidRPr="00B3060C" w:rsidRDefault="00334562" w:rsidP="00192A6C">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(у</w:t>
                        </w:r>
                        <w:r w:rsidRPr="00B3060C">
                          <w:rPr>
                            <w:rFonts w:ascii="Times New Roman" w:hAnsi="Times New Roman" w:cs="Times New Roman"/>
                            <w:sz w:val="24"/>
                            <w:szCs w:val="24"/>
                            <w:lang w:eastAsia="en-US"/>
                          </w:rPr>
                          <w:t xml:space="preserve">полномоченный представитель по </w:t>
                        </w:r>
                        <w:proofErr w:type="gramStart"/>
                        <w:r w:rsidRPr="00B3060C">
                          <w:rPr>
                            <w:rFonts w:ascii="Times New Roman" w:hAnsi="Times New Roman" w:cs="Times New Roman"/>
                            <w:sz w:val="24"/>
                            <w:szCs w:val="24"/>
                            <w:lang w:eastAsia="en-US"/>
                          </w:rPr>
                          <w:t>финансовым</w:t>
                        </w:r>
                        <w:proofErr w:type="gramEnd"/>
                        <w:r w:rsidRPr="00B3060C">
                          <w:rPr>
                            <w:rFonts w:ascii="Times New Roman" w:hAnsi="Times New Roman" w:cs="Times New Roman"/>
                            <w:sz w:val="24"/>
                            <w:szCs w:val="24"/>
                            <w:lang w:eastAsia="en-US"/>
                          </w:rPr>
                          <w:t xml:space="preserve"> вопросам кандидата</w:t>
                        </w:r>
                        <w:r>
                          <w:rPr>
                            <w:rFonts w:ascii="Times New Roman" w:hAnsi="Times New Roman" w:cs="Times New Roman"/>
                            <w:sz w:val="24"/>
                            <w:szCs w:val="24"/>
                            <w:lang w:eastAsia="en-US"/>
                          </w:rPr>
                          <w:t>)</w:t>
                        </w:r>
                      </w:p>
                    </w:tc>
                    <w:tc>
                      <w:tcPr>
                        <w:tcW w:w="1260" w:type="dxa"/>
                        <w:tcBorders>
                          <w:top w:val="nil"/>
                          <w:left w:val="nil"/>
                          <w:bottom w:val="nil"/>
                          <w:right w:val="nil"/>
                        </w:tcBorders>
                      </w:tcPr>
                      <w:p w:rsidR="00334562" w:rsidRPr="00B3060C" w:rsidRDefault="00334562" w:rsidP="00192A6C">
                        <w:pPr>
                          <w:pStyle w:val="ConsPlusNonformat"/>
                          <w:widowControl/>
                          <w:rPr>
                            <w:rFonts w:ascii="Times New Roman" w:hAnsi="Times New Roman" w:cs="Times New Roman"/>
                            <w:sz w:val="24"/>
                            <w:szCs w:val="24"/>
                            <w:lang w:eastAsia="en-US"/>
                          </w:rPr>
                        </w:pPr>
                      </w:p>
                    </w:tc>
                    <w:tc>
                      <w:tcPr>
                        <w:tcW w:w="3343" w:type="dxa"/>
                        <w:tcBorders>
                          <w:top w:val="nil"/>
                          <w:left w:val="nil"/>
                          <w:bottom w:val="nil"/>
                          <w:right w:val="nil"/>
                        </w:tcBorders>
                      </w:tcPr>
                      <w:p w:rsidR="00334562" w:rsidRPr="00B3060C" w:rsidRDefault="00334562" w:rsidP="00192A6C">
                        <w:pPr>
                          <w:pStyle w:val="ConsPlusNonformat"/>
                          <w:widowControl/>
                          <w:jc w:val="right"/>
                          <w:rPr>
                            <w:rFonts w:ascii="Times New Roman" w:hAnsi="Times New Roman" w:cs="Times New Roman"/>
                            <w:b/>
                            <w:bCs/>
                            <w:sz w:val="24"/>
                            <w:szCs w:val="24"/>
                            <w:lang w:eastAsia="en-US"/>
                          </w:rPr>
                        </w:pPr>
                      </w:p>
                    </w:tc>
                  </w:tr>
                  <w:tr w:rsidR="00334562" w:rsidTr="00192A6C">
                    <w:trPr>
                      <w:cantSplit/>
                      <w:trHeight w:val="576"/>
                    </w:trPr>
                    <w:tc>
                      <w:tcPr>
                        <w:tcW w:w="0" w:type="auto"/>
                        <w:vMerge/>
                        <w:tcBorders>
                          <w:top w:val="nil"/>
                          <w:left w:val="nil"/>
                          <w:bottom w:val="nil"/>
                          <w:right w:val="nil"/>
                        </w:tcBorders>
                        <w:vAlign w:val="center"/>
                        <w:hideMark/>
                      </w:tcPr>
                      <w:p w:rsidR="00334562" w:rsidRPr="00B3060C" w:rsidRDefault="00334562" w:rsidP="00192A6C">
                        <w:pPr>
                          <w:rPr>
                            <w:sz w:val="24"/>
                            <w:szCs w:val="24"/>
                            <w:lang w:eastAsia="en-US"/>
                          </w:rPr>
                        </w:pPr>
                      </w:p>
                    </w:tc>
                    <w:tc>
                      <w:tcPr>
                        <w:tcW w:w="1260" w:type="dxa"/>
                        <w:tcBorders>
                          <w:top w:val="nil"/>
                          <w:left w:val="nil"/>
                          <w:bottom w:val="nil"/>
                          <w:right w:val="nil"/>
                        </w:tcBorders>
                      </w:tcPr>
                      <w:p w:rsidR="00334562" w:rsidRPr="00B3060C" w:rsidRDefault="00334562" w:rsidP="00192A6C">
                        <w:pPr>
                          <w:pStyle w:val="ConsPlusNonformat"/>
                          <w:widowControl/>
                          <w:rPr>
                            <w:rFonts w:ascii="Times New Roman" w:hAnsi="Times New Roman" w:cs="Times New Roman"/>
                            <w:sz w:val="24"/>
                            <w:szCs w:val="24"/>
                            <w:lang w:eastAsia="en-US"/>
                          </w:rPr>
                        </w:pPr>
                      </w:p>
                    </w:tc>
                    <w:tc>
                      <w:tcPr>
                        <w:tcW w:w="3343" w:type="dxa"/>
                        <w:tcBorders>
                          <w:bottom w:val="single" w:sz="4" w:space="0" w:color="auto"/>
                        </w:tcBorders>
                      </w:tcPr>
                      <w:p w:rsidR="00334562" w:rsidRPr="00B3060C" w:rsidRDefault="00334562" w:rsidP="00192A6C">
                        <w:pPr>
                          <w:pStyle w:val="ConsPlusNonformat"/>
                          <w:widowControl/>
                          <w:jc w:val="center"/>
                          <w:rPr>
                            <w:rFonts w:ascii="Times New Roman" w:hAnsi="Times New Roman" w:cs="Times New Roman"/>
                            <w:sz w:val="24"/>
                            <w:szCs w:val="24"/>
                            <w:lang w:eastAsia="en-US"/>
                          </w:rPr>
                        </w:pPr>
                      </w:p>
                    </w:tc>
                  </w:tr>
                  <w:tr w:rsidR="00334562" w:rsidTr="00192A6C">
                    <w:trPr>
                      <w:cantSplit/>
                    </w:trPr>
                    <w:tc>
                      <w:tcPr>
                        <w:tcW w:w="0" w:type="auto"/>
                        <w:vMerge/>
                        <w:tcBorders>
                          <w:top w:val="nil"/>
                          <w:left w:val="nil"/>
                          <w:bottom w:val="nil"/>
                          <w:right w:val="nil"/>
                        </w:tcBorders>
                        <w:vAlign w:val="center"/>
                        <w:hideMark/>
                      </w:tcPr>
                      <w:p w:rsidR="00334562" w:rsidRDefault="00334562" w:rsidP="00192A6C">
                        <w:pPr>
                          <w:rPr>
                            <w:sz w:val="24"/>
                            <w:szCs w:val="24"/>
                            <w:lang w:eastAsia="en-US"/>
                          </w:rPr>
                        </w:pPr>
                      </w:p>
                    </w:tc>
                    <w:tc>
                      <w:tcPr>
                        <w:tcW w:w="1260" w:type="dxa"/>
                        <w:tcBorders>
                          <w:top w:val="nil"/>
                          <w:left w:val="nil"/>
                          <w:bottom w:val="nil"/>
                          <w:right w:val="nil"/>
                        </w:tcBorders>
                        <w:hideMark/>
                      </w:tcPr>
                      <w:p w:rsidR="00334562" w:rsidRDefault="00334562" w:rsidP="00192A6C">
                        <w:pPr>
                          <w:rPr>
                            <w:lang w:eastAsia="en-US"/>
                          </w:rPr>
                        </w:pPr>
                      </w:p>
                    </w:tc>
                    <w:tc>
                      <w:tcPr>
                        <w:tcW w:w="3343" w:type="dxa"/>
                        <w:tcBorders>
                          <w:top w:val="single" w:sz="4" w:space="0" w:color="auto"/>
                        </w:tcBorders>
                        <w:hideMark/>
                      </w:tcPr>
                      <w:p w:rsidR="00334562" w:rsidRDefault="00334562" w:rsidP="00192A6C">
                        <w:pPr>
                          <w:pStyle w:val="ConsPlusNonformat"/>
                          <w:widowControl/>
                          <w:jc w:val="center"/>
                          <w:rPr>
                            <w:rFonts w:ascii="Times New Roman" w:hAnsi="Times New Roman" w:cs="Times New Roman"/>
                            <w:lang w:eastAsia="en-US"/>
                          </w:rPr>
                        </w:pPr>
                        <w:r>
                          <w:rPr>
                            <w:rFonts w:ascii="Times New Roman" w:hAnsi="Times New Roman" w:cs="Times New Roman"/>
                            <w:lang w:eastAsia="en-US"/>
                          </w:rPr>
                          <w:t>(подпись, дата, инициалы, фамилия)</w:t>
                        </w:r>
                      </w:p>
                    </w:tc>
                  </w:tr>
                  <w:tr w:rsidR="00334562" w:rsidTr="00192A6C">
                    <w:trPr>
                      <w:cantSplit/>
                    </w:trPr>
                    <w:tc>
                      <w:tcPr>
                        <w:tcW w:w="0" w:type="auto"/>
                        <w:vMerge/>
                        <w:tcBorders>
                          <w:top w:val="nil"/>
                          <w:left w:val="nil"/>
                          <w:bottom w:val="nil"/>
                          <w:right w:val="nil"/>
                        </w:tcBorders>
                        <w:vAlign w:val="center"/>
                        <w:hideMark/>
                      </w:tcPr>
                      <w:p w:rsidR="00334562" w:rsidRDefault="00334562" w:rsidP="00192A6C">
                        <w:pPr>
                          <w:rPr>
                            <w:sz w:val="24"/>
                            <w:szCs w:val="24"/>
                            <w:lang w:eastAsia="en-US"/>
                          </w:rPr>
                        </w:pPr>
                      </w:p>
                    </w:tc>
                    <w:tc>
                      <w:tcPr>
                        <w:tcW w:w="1260" w:type="dxa"/>
                        <w:tcBorders>
                          <w:top w:val="nil"/>
                          <w:left w:val="nil"/>
                          <w:bottom w:val="nil"/>
                          <w:right w:val="nil"/>
                        </w:tcBorders>
                      </w:tcPr>
                      <w:p w:rsidR="00334562" w:rsidRDefault="00334562" w:rsidP="00192A6C">
                        <w:pPr>
                          <w:pStyle w:val="ConsPlusNonformat"/>
                          <w:widowControl/>
                          <w:rPr>
                            <w:rFonts w:ascii="Times New Roman" w:hAnsi="Times New Roman" w:cs="Times New Roman"/>
                            <w:sz w:val="24"/>
                            <w:szCs w:val="24"/>
                            <w:lang w:eastAsia="en-US"/>
                          </w:rPr>
                        </w:pPr>
                      </w:p>
                    </w:tc>
                    <w:tc>
                      <w:tcPr>
                        <w:tcW w:w="3343" w:type="dxa"/>
                        <w:tcBorders>
                          <w:top w:val="nil"/>
                          <w:left w:val="nil"/>
                          <w:bottom w:val="nil"/>
                          <w:right w:val="nil"/>
                        </w:tcBorders>
                      </w:tcPr>
                      <w:p w:rsidR="00334562" w:rsidRDefault="00334562" w:rsidP="00192A6C">
                        <w:pPr>
                          <w:pStyle w:val="ConsPlusNonformat"/>
                          <w:widowControl/>
                          <w:jc w:val="center"/>
                          <w:rPr>
                            <w:rFonts w:ascii="Times New Roman" w:hAnsi="Times New Roman" w:cs="Times New Roman"/>
                            <w:lang w:eastAsia="en-US"/>
                          </w:rPr>
                        </w:pPr>
                      </w:p>
                    </w:tc>
                  </w:tr>
                  <w:tr w:rsidR="00334562" w:rsidTr="00192A6C">
                    <w:trPr>
                      <w:cantSplit/>
                    </w:trPr>
                    <w:tc>
                      <w:tcPr>
                        <w:tcW w:w="0" w:type="auto"/>
                        <w:vMerge/>
                        <w:tcBorders>
                          <w:top w:val="nil"/>
                          <w:left w:val="nil"/>
                          <w:bottom w:val="nil"/>
                          <w:right w:val="nil"/>
                        </w:tcBorders>
                        <w:vAlign w:val="center"/>
                        <w:hideMark/>
                      </w:tcPr>
                      <w:p w:rsidR="00334562" w:rsidRDefault="00334562" w:rsidP="00192A6C">
                        <w:pPr>
                          <w:rPr>
                            <w:sz w:val="24"/>
                            <w:szCs w:val="24"/>
                            <w:lang w:eastAsia="en-US"/>
                          </w:rPr>
                        </w:pPr>
                      </w:p>
                    </w:tc>
                    <w:tc>
                      <w:tcPr>
                        <w:tcW w:w="1260" w:type="dxa"/>
                        <w:tcBorders>
                          <w:top w:val="nil"/>
                          <w:left w:val="nil"/>
                          <w:bottom w:val="nil"/>
                          <w:right w:val="nil"/>
                        </w:tcBorders>
                      </w:tcPr>
                      <w:p w:rsidR="00334562" w:rsidRDefault="00334562" w:rsidP="00192A6C">
                        <w:pPr>
                          <w:pStyle w:val="ConsPlusNonformat"/>
                          <w:widowControl/>
                          <w:rPr>
                            <w:rFonts w:ascii="Times New Roman" w:hAnsi="Times New Roman" w:cs="Times New Roman"/>
                            <w:sz w:val="24"/>
                            <w:szCs w:val="24"/>
                            <w:lang w:eastAsia="en-US"/>
                          </w:rPr>
                        </w:pPr>
                      </w:p>
                    </w:tc>
                    <w:tc>
                      <w:tcPr>
                        <w:tcW w:w="3343" w:type="dxa"/>
                        <w:tcBorders>
                          <w:top w:val="nil"/>
                          <w:left w:val="nil"/>
                          <w:bottom w:val="nil"/>
                          <w:right w:val="nil"/>
                        </w:tcBorders>
                      </w:tcPr>
                      <w:p w:rsidR="00334562" w:rsidRDefault="00334562" w:rsidP="00192A6C">
                        <w:pPr>
                          <w:pStyle w:val="ConsPlusNonformat"/>
                          <w:widowControl/>
                          <w:rPr>
                            <w:rFonts w:ascii="Times New Roman" w:hAnsi="Times New Roman" w:cs="Times New Roman"/>
                            <w:sz w:val="24"/>
                            <w:szCs w:val="24"/>
                            <w:lang w:eastAsia="en-US"/>
                          </w:rPr>
                        </w:pPr>
                      </w:p>
                    </w:tc>
                  </w:tr>
                </w:tbl>
                <w:p w:rsidR="00334562" w:rsidRDefault="00334562" w:rsidP="00192A6C">
                  <w:pPr>
                    <w:rPr>
                      <w:sz w:val="24"/>
                      <w:szCs w:val="24"/>
                      <w:lang w:eastAsia="en-US"/>
                    </w:rPr>
                  </w:pPr>
                </w:p>
              </w:tc>
            </w:tr>
            <w:tr w:rsidR="00334562" w:rsidTr="00192A6C">
              <w:tc>
                <w:tcPr>
                  <w:tcW w:w="9349" w:type="dxa"/>
                </w:tcPr>
                <w:p w:rsidR="00334562" w:rsidRPr="00023A9E" w:rsidRDefault="00334562" w:rsidP="00192A6C">
                  <w:pPr>
                    <w:rPr>
                      <w:bCs/>
                      <w:lang w:eastAsia="en-US"/>
                    </w:rPr>
                  </w:pPr>
                </w:p>
              </w:tc>
            </w:tr>
            <w:tr w:rsidR="00334562" w:rsidTr="00192A6C">
              <w:tc>
                <w:tcPr>
                  <w:tcW w:w="9349" w:type="dxa"/>
                  <w:hideMark/>
                </w:tcPr>
                <w:p w:rsidR="00334562" w:rsidRDefault="00334562" w:rsidP="00192A6C">
                  <w:pPr>
                    <w:rPr>
                      <w:lang w:eastAsia="en-US"/>
                    </w:rPr>
                  </w:pPr>
                </w:p>
              </w:tc>
            </w:tr>
          </w:tbl>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Pr="00334562" w:rsidRDefault="00334562" w:rsidP="00334562">
            <w:pPr>
              <w:pStyle w:val="ConsPlusNormal"/>
              <w:widowControl/>
              <w:ind w:firstLine="0"/>
              <w:rPr>
                <w:rFonts w:ascii="Times New Roman" w:hAnsi="Times New Roman" w:cs="Times New Roman"/>
                <w:sz w:val="18"/>
                <w:szCs w:val="18"/>
              </w:rPr>
            </w:pPr>
            <w:r w:rsidRPr="00334562">
              <w:rPr>
                <w:rFonts w:ascii="Times New Roman" w:hAnsi="Times New Roman" w:cs="Times New Roman"/>
                <w:sz w:val="18"/>
                <w:szCs w:val="18"/>
              </w:rPr>
              <w:t>__________________________________</w:t>
            </w:r>
          </w:p>
          <w:p w:rsidR="00334562" w:rsidRPr="00334562" w:rsidRDefault="00334562" w:rsidP="00334562">
            <w:pPr>
              <w:pStyle w:val="ConsPlusNormal"/>
              <w:widowControl/>
              <w:ind w:firstLine="0"/>
              <w:jc w:val="both"/>
              <w:rPr>
                <w:rFonts w:ascii="Times New Roman" w:hAnsi="Times New Roman" w:cs="Times New Roman"/>
                <w:i/>
                <w:sz w:val="18"/>
                <w:szCs w:val="18"/>
              </w:rPr>
            </w:pPr>
            <w:r w:rsidRPr="00334562">
              <w:rPr>
                <w:rFonts w:ascii="Times New Roman" w:hAnsi="Times New Roman" w:cs="Times New Roman"/>
                <w:i/>
                <w:sz w:val="18"/>
                <w:szCs w:val="18"/>
              </w:rPr>
              <w:t>*Указываются товары, работы и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A27484" w:rsidRPr="00023A9E" w:rsidRDefault="00A27484" w:rsidP="00A27484">
            <w:pPr>
              <w:pStyle w:val="ConsPlusNormal"/>
              <w:widowControl/>
              <w:ind w:firstLine="0"/>
              <w:jc w:val="right"/>
              <w:rPr>
                <w:rFonts w:ascii="Times New Roman" w:hAnsi="Times New Roman" w:cs="Times New Roman"/>
                <w:bCs/>
                <w:sz w:val="22"/>
                <w:szCs w:val="22"/>
                <w:lang w:eastAsia="en-US"/>
              </w:rPr>
            </w:pPr>
          </w:p>
          <w:tbl>
            <w:tblPr>
              <w:tblW w:w="0" w:type="auto"/>
              <w:tblLook w:val="00A0"/>
            </w:tblPr>
            <w:tblGrid>
              <w:gridCol w:w="8917"/>
              <w:gridCol w:w="219"/>
              <w:gridCol w:w="219"/>
            </w:tblGrid>
            <w:tr w:rsidR="00A27484" w:rsidRPr="002972B0" w:rsidTr="00F701A6">
              <w:trPr>
                <w:cantSplit/>
              </w:trPr>
              <w:tc>
                <w:tcPr>
                  <w:tcW w:w="0" w:type="auto"/>
                  <w:vMerge/>
                  <w:tcBorders>
                    <w:top w:val="nil"/>
                    <w:left w:val="nil"/>
                    <w:bottom w:val="nil"/>
                    <w:right w:val="nil"/>
                  </w:tcBorders>
                  <w:vAlign w:val="center"/>
                </w:tcPr>
                <w:tbl>
                  <w:tblPr>
                    <w:tblW w:w="0" w:type="auto"/>
                    <w:tblLook w:val="04A0"/>
                  </w:tblPr>
                  <w:tblGrid>
                    <w:gridCol w:w="8701"/>
                  </w:tblGrid>
                  <w:tr w:rsidR="00334562" w:rsidTr="00192A6C">
                    <w:tc>
                      <w:tcPr>
                        <w:tcW w:w="9349" w:type="dxa"/>
                      </w:tcPr>
                      <w:p w:rsidR="00334562" w:rsidRDefault="00334562" w:rsidP="00192A6C">
                        <w:pPr>
                          <w:ind w:left="3969"/>
                          <w:jc w:val="right"/>
                          <w:rPr>
                            <w:bCs/>
                            <w:lang w:eastAsia="en-US"/>
                          </w:rPr>
                        </w:pPr>
                        <w:r w:rsidRPr="00023A9E">
                          <w:rPr>
                            <w:bCs/>
                            <w:lang w:eastAsia="en-US"/>
                          </w:rPr>
                          <w:lastRenderedPageBreak/>
                          <w:t>Приложение №</w:t>
                        </w:r>
                        <w:r>
                          <w:rPr>
                            <w:bCs/>
                            <w:lang w:eastAsia="en-US"/>
                          </w:rPr>
                          <w:t>1</w:t>
                        </w:r>
                      </w:p>
                      <w:p w:rsidR="00334562" w:rsidRPr="00023A9E" w:rsidRDefault="00334562" w:rsidP="00192A6C">
                        <w:pPr>
                          <w:ind w:left="3969"/>
                          <w:jc w:val="right"/>
                          <w:rPr>
                            <w:bCs/>
                            <w:sz w:val="24"/>
                            <w:szCs w:val="24"/>
                            <w:lang w:eastAsia="en-US"/>
                          </w:rPr>
                        </w:pPr>
                      </w:p>
                      <w:p w:rsidR="00334562" w:rsidRPr="00B43F2F" w:rsidRDefault="00334562" w:rsidP="00192A6C">
                        <w:pPr>
                          <w:pStyle w:val="14-15"/>
                          <w:widowControl/>
                          <w:spacing w:line="240" w:lineRule="auto"/>
                          <w:ind w:left="5103" w:hanging="1701"/>
                          <w:jc w:val="left"/>
                          <w:rPr>
                            <w:b/>
                            <w:bCs/>
                            <w:sz w:val="22"/>
                            <w:szCs w:val="22"/>
                          </w:rPr>
                        </w:pPr>
                        <w:r>
                          <w:rPr>
                            <w:bCs/>
                            <w:sz w:val="24"/>
                            <w:szCs w:val="24"/>
                            <w:lang w:eastAsia="en-US"/>
                          </w:rPr>
                          <w:t xml:space="preserve">                            </w:t>
                        </w:r>
                        <w:r w:rsidRPr="00B43F2F">
                          <w:rPr>
                            <w:bCs/>
                            <w:sz w:val="22"/>
                            <w:szCs w:val="22"/>
                            <w:lang w:eastAsia="en-US"/>
                          </w:rPr>
                          <w:t xml:space="preserve">К </w:t>
                        </w:r>
                        <w:r w:rsidRPr="00B43F2F">
                          <w:rPr>
                            <w:sz w:val="22"/>
                            <w:szCs w:val="22"/>
                          </w:rPr>
                          <w:t xml:space="preserve">Порядку формирования и расходования денежных средств избирательных фондов кандидатов при проведении выборов </w:t>
                        </w:r>
                        <w:r w:rsidRPr="00B43F2F">
                          <w:rPr>
                            <w:bCs/>
                            <w:sz w:val="22"/>
                            <w:szCs w:val="22"/>
                          </w:rPr>
                          <w:t>депутатов советов депутатов муниципальных образований Ленинградской области</w:t>
                        </w:r>
                      </w:p>
                      <w:p w:rsidR="00334562" w:rsidRPr="00023A9E" w:rsidRDefault="00334562" w:rsidP="00192A6C">
                        <w:pPr>
                          <w:pStyle w:val="ConsPlusNormal"/>
                          <w:widowControl/>
                          <w:ind w:firstLine="0"/>
                          <w:jc w:val="right"/>
                          <w:rPr>
                            <w:rFonts w:ascii="Times New Roman" w:hAnsi="Times New Roman" w:cs="Times New Roman"/>
                            <w:bCs/>
                            <w:sz w:val="22"/>
                            <w:szCs w:val="22"/>
                            <w:lang w:eastAsia="en-US"/>
                          </w:rPr>
                        </w:pPr>
                      </w:p>
                      <w:p w:rsidR="00334562" w:rsidRPr="00023A9E" w:rsidRDefault="00334562" w:rsidP="00192A6C">
                        <w:pPr>
                          <w:pStyle w:val="ConsPlusNormal"/>
                          <w:widowControl/>
                          <w:ind w:firstLine="540"/>
                          <w:jc w:val="right"/>
                          <w:rPr>
                            <w:rFonts w:ascii="Times New Roman" w:hAnsi="Times New Roman" w:cs="Times New Roman"/>
                            <w:sz w:val="22"/>
                            <w:szCs w:val="22"/>
                            <w:lang w:eastAsia="en-US"/>
                          </w:rPr>
                        </w:pPr>
                        <w:r>
                          <w:rPr>
                            <w:rFonts w:ascii="Times New Roman" w:hAnsi="Times New Roman" w:cs="Times New Roman"/>
                            <w:szCs w:val="18"/>
                            <w:lang w:eastAsia="en-US"/>
                          </w:rPr>
                          <w:t xml:space="preserve"> </w:t>
                        </w:r>
                      </w:p>
                      <w:p w:rsidR="00334562" w:rsidRDefault="00334562" w:rsidP="00192A6C">
                        <w:pPr>
                          <w:pStyle w:val="ConsPlusNonformat"/>
                          <w:widowControl/>
                          <w:jc w:val="right"/>
                          <w:rPr>
                            <w:rFonts w:ascii="Times New Roman" w:hAnsi="Times New Roman" w:cs="Times New Roman"/>
                            <w:sz w:val="24"/>
                            <w:szCs w:val="24"/>
                            <w:lang w:eastAsia="en-US"/>
                          </w:rPr>
                        </w:pPr>
                      </w:p>
                      <w:p w:rsidR="00334562" w:rsidRDefault="00334562" w:rsidP="00192A6C">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Подтверждение </w:t>
                        </w:r>
                      </w:p>
                      <w:p w:rsidR="00334562" w:rsidRDefault="00334562" w:rsidP="00192A6C">
                        <w:pPr>
                          <w:pStyle w:val="ConsPlusNonformat"/>
                          <w:widowControl/>
                          <w:jc w:val="center"/>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согласия кандидата, уполномоченного представителя по </w:t>
                        </w:r>
                        <w:proofErr w:type="gramStart"/>
                        <w:r>
                          <w:rPr>
                            <w:rFonts w:ascii="Times New Roman" w:hAnsi="Times New Roman" w:cs="Times New Roman"/>
                            <w:b/>
                            <w:bCs/>
                            <w:sz w:val="24"/>
                            <w:szCs w:val="24"/>
                            <w:lang w:eastAsia="en-US"/>
                          </w:rPr>
                          <w:t>финансовым</w:t>
                        </w:r>
                        <w:proofErr w:type="gramEnd"/>
                        <w:r>
                          <w:rPr>
                            <w:rFonts w:ascii="Times New Roman" w:hAnsi="Times New Roman" w:cs="Times New Roman"/>
                            <w:b/>
                            <w:bCs/>
                            <w:sz w:val="24"/>
                            <w:szCs w:val="24"/>
                            <w:lang w:eastAsia="en-US"/>
                          </w:rPr>
                          <w:t xml:space="preserve"> вопросам кандидата в депутаты совета депутатов муниципального образования </w:t>
                        </w:r>
                        <w:proofErr w:type="spellStart"/>
                        <w:r>
                          <w:rPr>
                            <w:rFonts w:ascii="Times New Roman" w:hAnsi="Times New Roman" w:cs="Times New Roman"/>
                            <w:b/>
                            <w:bCs/>
                            <w:sz w:val="24"/>
                            <w:szCs w:val="24"/>
                            <w:lang w:eastAsia="en-US"/>
                          </w:rPr>
                          <w:t>______________________________Ленинградской</w:t>
                        </w:r>
                        <w:proofErr w:type="spellEnd"/>
                        <w:r>
                          <w:rPr>
                            <w:rFonts w:ascii="Times New Roman" w:hAnsi="Times New Roman" w:cs="Times New Roman"/>
                            <w:b/>
                            <w:bCs/>
                            <w:sz w:val="24"/>
                            <w:szCs w:val="24"/>
                            <w:lang w:eastAsia="en-US"/>
                          </w:rPr>
                          <w:t xml:space="preserve"> области</w:t>
                        </w:r>
                      </w:p>
                      <w:p w:rsidR="00334562" w:rsidRDefault="00334562" w:rsidP="00192A6C">
                        <w:pPr>
                          <w:pStyle w:val="ConsPlusNonformat"/>
                          <w:widowControl/>
                          <w:rPr>
                            <w:rFonts w:ascii="Times New Roman" w:hAnsi="Times New Roman" w:cs="Times New Roman"/>
                            <w:sz w:val="16"/>
                            <w:szCs w:val="16"/>
                            <w:lang w:eastAsia="en-US"/>
                          </w:rPr>
                        </w:pPr>
                        <w:r>
                          <w:rPr>
                            <w:rFonts w:ascii="Times New Roman" w:hAnsi="Times New Roman" w:cs="Times New Roman"/>
                            <w:sz w:val="16"/>
                            <w:szCs w:val="16"/>
                            <w:lang w:eastAsia="en-US"/>
                          </w:rPr>
                          <w:t xml:space="preserve">                                                 (наименование муниципального образования)</w:t>
                        </w:r>
                      </w:p>
                      <w:p w:rsidR="00334562" w:rsidRDefault="00334562" w:rsidP="00192A6C">
                        <w:pPr>
                          <w:pStyle w:val="ConsPlusNonformat"/>
                          <w:widowControl/>
                          <w:rPr>
                            <w:rFonts w:ascii="Times New Roman" w:hAnsi="Times New Roman" w:cs="Times New Roman"/>
                            <w:sz w:val="24"/>
                            <w:szCs w:val="24"/>
                            <w:lang w:eastAsia="en-US"/>
                          </w:rPr>
                        </w:pPr>
                      </w:p>
                      <w:p w:rsidR="00334562" w:rsidRDefault="00334562" w:rsidP="00192A6C">
                        <w:pPr>
                          <w:pStyle w:val="ConsPlusNonformat"/>
                          <w:widowControl/>
                          <w:rPr>
                            <w:rFonts w:ascii="Times New Roman" w:hAnsi="Times New Roman" w:cs="Times New Roman"/>
                            <w:sz w:val="24"/>
                            <w:szCs w:val="24"/>
                            <w:lang w:eastAsia="en-US"/>
                          </w:rPr>
                        </w:pPr>
                      </w:p>
                      <w:p w:rsidR="00334562" w:rsidRDefault="00334562" w:rsidP="00192A6C">
                        <w:pPr>
                          <w:pStyle w:val="ConsPlusNonformat"/>
                          <w:widowControl/>
                          <w:rPr>
                            <w:rFonts w:ascii="Times New Roman" w:hAnsi="Times New Roman" w:cs="Times New Roman"/>
                            <w:sz w:val="24"/>
                            <w:szCs w:val="24"/>
                            <w:lang w:eastAsia="en-US"/>
                          </w:rPr>
                        </w:pPr>
                      </w:p>
                      <w:p w:rsidR="00334562" w:rsidRDefault="00334562" w:rsidP="00192A6C">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 xml:space="preserve">Я, кандидат (уполномоченный представитель по </w:t>
                        </w:r>
                        <w:proofErr w:type="gramStart"/>
                        <w:r>
                          <w:rPr>
                            <w:rFonts w:ascii="Times New Roman" w:hAnsi="Times New Roman" w:cs="Times New Roman"/>
                            <w:sz w:val="24"/>
                            <w:szCs w:val="24"/>
                            <w:lang w:eastAsia="en-US"/>
                          </w:rPr>
                          <w:t>финансовым</w:t>
                        </w:r>
                        <w:proofErr w:type="gramEnd"/>
                        <w:r>
                          <w:rPr>
                            <w:rFonts w:ascii="Times New Roman" w:hAnsi="Times New Roman" w:cs="Times New Roman"/>
                            <w:sz w:val="24"/>
                            <w:szCs w:val="24"/>
                            <w:lang w:eastAsia="en-US"/>
                          </w:rPr>
                          <w:t xml:space="preserve"> вопросам кандидата) _____________________________________________________________________________</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(фамилия, имя и отчество кандидата, уполномоченного представителя по </w:t>
                        </w:r>
                        <w:proofErr w:type="gramStart"/>
                        <w:r>
                          <w:rPr>
                            <w:rFonts w:ascii="Times New Roman" w:hAnsi="Times New Roman" w:cs="Times New Roman"/>
                            <w:sz w:val="16"/>
                            <w:szCs w:val="16"/>
                            <w:lang w:eastAsia="en-US"/>
                          </w:rPr>
                          <w:t>финансовым</w:t>
                        </w:r>
                        <w:proofErr w:type="gramEnd"/>
                        <w:r>
                          <w:rPr>
                            <w:rFonts w:ascii="Times New Roman" w:hAnsi="Times New Roman" w:cs="Times New Roman"/>
                            <w:sz w:val="16"/>
                            <w:szCs w:val="16"/>
                            <w:lang w:eastAsia="en-US"/>
                          </w:rPr>
                          <w:t xml:space="preserve"> вопросам кандидата)</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____________________________________________________________________________________________________________________</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(реквизиты специального избирательного счета)</w:t>
                        </w:r>
                      </w:p>
                      <w:p w:rsidR="00334562" w:rsidRPr="00E22CBB" w:rsidRDefault="00334562" w:rsidP="00192A6C">
                        <w:pPr>
                          <w:pStyle w:val="ConsPlusNonformat"/>
                          <w:widowControl/>
                          <w:jc w:val="both"/>
                          <w:rPr>
                            <w:rFonts w:ascii="Times New Roman" w:hAnsi="Times New Roman" w:cs="Times New Roman"/>
                            <w:sz w:val="16"/>
                            <w:szCs w:val="16"/>
                            <w:lang w:eastAsia="en-US"/>
                          </w:rPr>
                        </w:pPr>
                      </w:p>
                      <w:p w:rsidR="00334562" w:rsidRDefault="00334562" w:rsidP="00192A6C">
                        <w:pPr>
                          <w:pStyle w:val="ConsPlusNonformat"/>
                          <w:widowControl/>
                          <w:rPr>
                            <w:rFonts w:ascii="Times New Roman" w:hAnsi="Times New Roman" w:cs="Times New Roman"/>
                            <w:sz w:val="24"/>
                            <w:szCs w:val="24"/>
                            <w:lang w:eastAsia="en-US"/>
                          </w:rPr>
                        </w:pPr>
                        <w:r>
                          <w:rPr>
                            <w:rFonts w:ascii="Times New Roman" w:hAnsi="Times New Roman" w:cs="Times New Roman"/>
                            <w:sz w:val="24"/>
                            <w:szCs w:val="24"/>
                            <w:lang w:eastAsia="en-US"/>
                          </w:rPr>
                          <w:t>даю согласие _________________________________________________________________</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(фамилия, имя и отчество гражданина, наименование организации, которой дается согласие)</w:t>
                        </w:r>
                      </w:p>
                      <w:p w:rsidR="00334562" w:rsidRDefault="00334562" w:rsidP="00192A6C">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на __________________________________________________________________________</w:t>
                        </w:r>
                      </w:p>
                      <w:p w:rsidR="00334562" w:rsidRDefault="00334562" w:rsidP="00192A6C">
                        <w:pPr>
                          <w:pStyle w:val="ConsPlusNonformat"/>
                          <w:widowControl/>
                          <w:jc w:val="center"/>
                          <w:rPr>
                            <w:rFonts w:ascii="Times New Roman" w:hAnsi="Times New Roman" w:cs="Times New Roman"/>
                            <w:sz w:val="16"/>
                            <w:szCs w:val="16"/>
                            <w:lang w:eastAsia="en-US"/>
                          </w:rPr>
                        </w:pPr>
                        <w:r>
                          <w:rPr>
                            <w:rFonts w:ascii="Times New Roman" w:hAnsi="Times New Roman" w:cs="Times New Roman"/>
                            <w:sz w:val="16"/>
                            <w:szCs w:val="16"/>
                            <w:lang w:eastAsia="en-US"/>
                          </w:rPr>
                          <w:t>(указывается перечень приобретаемых товаров, работ и услуг)</w:t>
                        </w:r>
                      </w:p>
                      <w:p w:rsidR="00334562" w:rsidRDefault="00334562" w:rsidP="00192A6C">
                        <w:pPr>
                          <w:pStyle w:val="ConsPlusNonformat"/>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_________________________________________________________________________________________________________________________________________________________*</w:t>
                        </w:r>
                      </w:p>
                      <w:p w:rsidR="00334562" w:rsidRPr="00B3060C" w:rsidRDefault="00334562" w:rsidP="00192A6C">
                        <w:pPr>
                          <w:pStyle w:val="ConsPlusNonformat"/>
                          <w:widowControl/>
                          <w:jc w:val="both"/>
                          <w:rPr>
                            <w:rFonts w:ascii="Times New Roman" w:hAnsi="Times New Roman" w:cs="Times New Roman"/>
                            <w:sz w:val="24"/>
                            <w:szCs w:val="24"/>
                            <w:lang w:eastAsia="en-US"/>
                          </w:rPr>
                        </w:pPr>
                        <w:r>
                          <w:rPr>
                            <w:rFonts w:ascii="Times New Roman" w:hAnsi="Times New Roman" w:cs="Times New Roman"/>
                            <w:sz w:val="24"/>
                            <w:szCs w:val="24"/>
                            <w:lang w:eastAsia="en-US"/>
                          </w:rPr>
                          <w:t>и их оплату за счет средств избирательного фонда.</w:t>
                        </w:r>
                      </w:p>
                      <w:p w:rsidR="00334562" w:rsidRDefault="00334562" w:rsidP="00192A6C">
                        <w:pPr>
                          <w:pStyle w:val="ConsPlusNonformat"/>
                          <w:widowControl/>
                          <w:rPr>
                            <w:rFonts w:ascii="Times New Roman" w:hAnsi="Times New Roman" w:cs="Times New Roman"/>
                            <w:sz w:val="24"/>
                            <w:szCs w:val="24"/>
                            <w:lang w:eastAsia="en-US"/>
                          </w:rPr>
                        </w:pPr>
                      </w:p>
                      <w:tbl>
                        <w:tblPr>
                          <w:tblW w:w="0" w:type="auto"/>
                          <w:tblLook w:val="04A0"/>
                        </w:tblPr>
                        <w:tblGrid>
                          <w:gridCol w:w="4457"/>
                          <w:gridCol w:w="1077"/>
                          <w:gridCol w:w="2951"/>
                        </w:tblGrid>
                        <w:tr w:rsidR="00334562" w:rsidTr="00192A6C">
                          <w:trPr>
                            <w:cantSplit/>
                          </w:trPr>
                          <w:tc>
                            <w:tcPr>
                              <w:tcW w:w="4968" w:type="dxa"/>
                              <w:vMerge w:val="restart"/>
                              <w:tcBorders>
                                <w:top w:val="nil"/>
                                <w:left w:val="nil"/>
                                <w:bottom w:val="nil"/>
                                <w:right w:val="nil"/>
                              </w:tcBorders>
                            </w:tcPr>
                            <w:p w:rsidR="00334562" w:rsidRPr="00B3060C" w:rsidRDefault="00334562" w:rsidP="00192A6C">
                              <w:pPr>
                                <w:pStyle w:val="ConsPlusNonformat"/>
                                <w:rPr>
                                  <w:rFonts w:ascii="Times New Roman" w:hAnsi="Times New Roman" w:cs="Times New Roman"/>
                                  <w:sz w:val="24"/>
                                  <w:szCs w:val="24"/>
                                  <w:lang w:eastAsia="en-US"/>
                                </w:rPr>
                              </w:pPr>
                            </w:p>
                            <w:p w:rsidR="00334562" w:rsidRPr="00B3060C" w:rsidRDefault="00334562" w:rsidP="00192A6C">
                              <w:pPr>
                                <w:pStyle w:val="ConsPlusNonformat"/>
                                <w:rPr>
                                  <w:rFonts w:ascii="Times New Roman" w:hAnsi="Times New Roman" w:cs="Times New Roman"/>
                                  <w:sz w:val="24"/>
                                  <w:szCs w:val="24"/>
                                  <w:lang w:eastAsia="en-US"/>
                                </w:rPr>
                              </w:pPr>
                            </w:p>
                            <w:p w:rsidR="00334562" w:rsidRDefault="00334562" w:rsidP="00192A6C">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Кандидат </w:t>
                              </w:r>
                            </w:p>
                            <w:p w:rsidR="00334562" w:rsidRPr="00B3060C" w:rsidRDefault="00334562" w:rsidP="00192A6C">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(у</w:t>
                              </w:r>
                              <w:r w:rsidRPr="00B3060C">
                                <w:rPr>
                                  <w:rFonts w:ascii="Times New Roman" w:hAnsi="Times New Roman" w:cs="Times New Roman"/>
                                  <w:sz w:val="24"/>
                                  <w:szCs w:val="24"/>
                                  <w:lang w:eastAsia="en-US"/>
                                </w:rPr>
                                <w:t xml:space="preserve">полномоченный представитель по </w:t>
                              </w:r>
                              <w:proofErr w:type="gramStart"/>
                              <w:r w:rsidRPr="00B3060C">
                                <w:rPr>
                                  <w:rFonts w:ascii="Times New Roman" w:hAnsi="Times New Roman" w:cs="Times New Roman"/>
                                  <w:sz w:val="24"/>
                                  <w:szCs w:val="24"/>
                                  <w:lang w:eastAsia="en-US"/>
                                </w:rPr>
                                <w:t>финансовым</w:t>
                              </w:r>
                              <w:proofErr w:type="gramEnd"/>
                              <w:r w:rsidRPr="00B3060C">
                                <w:rPr>
                                  <w:rFonts w:ascii="Times New Roman" w:hAnsi="Times New Roman" w:cs="Times New Roman"/>
                                  <w:sz w:val="24"/>
                                  <w:szCs w:val="24"/>
                                  <w:lang w:eastAsia="en-US"/>
                                </w:rPr>
                                <w:t xml:space="preserve"> вопросам кандидата</w:t>
                              </w:r>
                              <w:r>
                                <w:rPr>
                                  <w:rFonts w:ascii="Times New Roman" w:hAnsi="Times New Roman" w:cs="Times New Roman"/>
                                  <w:sz w:val="24"/>
                                  <w:szCs w:val="24"/>
                                  <w:lang w:eastAsia="en-US"/>
                                </w:rPr>
                                <w:t>)</w:t>
                              </w:r>
                            </w:p>
                          </w:tc>
                          <w:tc>
                            <w:tcPr>
                              <w:tcW w:w="1260" w:type="dxa"/>
                              <w:tcBorders>
                                <w:top w:val="nil"/>
                                <w:left w:val="nil"/>
                                <w:bottom w:val="nil"/>
                                <w:right w:val="nil"/>
                              </w:tcBorders>
                            </w:tcPr>
                            <w:p w:rsidR="00334562" w:rsidRPr="00B3060C" w:rsidRDefault="00334562" w:rsidP="00192A6C">
                              <w:pPr>
                                <w:pStyle w:val="ConsPlusNonformat"/>
                                <w:widowControl/>
                                <w:rPr>
                                  <w:rFonts w:ascii="Times New Roman" w:hAnsi="Times New Roman" w:cs="Times New Roman"/>
                                  <w:sz w:val="24"/>
                                  <w:szCs w:val="24"/>
                                  <w:lang w:eastAsia="en-US"/>
                                </w:rPr>
                              </w:pPr>
                            </w:p>
                          </w:tc>
                          <w:tc>
                            <w:tcPr>
                              <w:tcW w:w="3343" w:type="dxa"/>
                              <w:tcBorders>
                                <w:top w:val="nil"/>
                                <w:left w:val="nil"/>
                                <w:bottom w:val="nil"/>
                                <w:right w:val="nil"/>
                              </w:tcBorders>
                            </w:tcPr>
                            <w:p w:rsidR="00334562" w:rsidRPr="00B3060C" w:rsidRDefault="00334562" w:rsidP="00192A6C">
                              <w:pPr>
                                <w:pStyle w:val="ConsPlusNonformat"/>
                                <w:widowControl/>
                                <w:jc w:val="right"/>
                                <w:rPr>
                                  <w:rFonts w:ascii="Times New Roman" w:hAnsi="Times New Roman" w:cs="Times New Roman"/>
                                  <w:b/>
                                  <w:bCs/>
                                  <w:sz w:val="24"/>
                                  <w:szCs w:val="24"/>
                                  <w:lang w:eastAsia="en-US"/>
                                </w:rPr>
                              </w:pPr>
                            </w:p>
                          </w:tc>
                        </w:tr>
                        <w:tr w:rsidR="00334562" w:rsidTr="00192A6C">
                          <w:trPr>
                            <w:cantSplit/>
                            <w:trHeight w:val="576"/>
                          </w:trPr>
                          <w:tc>
                            <w:tcPr>
                              <w:tcW w:w="0" w:type="auto"/>
                              <w:vMerge/>
                              <w:tcBorders>
                                <w:top w:val="nil"/>
                                <w:left w:val="nil"/>
                                <w:bottom w:val="nil"/>
                                <w:right w:val="nil"/>
                              </w:tcBorders>
                              <w:vAlign w:val="center"/>
                              <w:hideMark/>
                            </w:tcPr>
                            <w:p w:rsidR="00334562" w:rsidRPr="00B3060C" w:rsidRDefault="00334562" w:rsidP="00192A6C">
                              <w:pPr>
                                <w:rPr>
                                  <w:sz w:val="24"/>
                                  <w:szCs w:val="24"/>
                                  <w:lang w:eastAsia="en-US"/>
                                </w:rPr>
                              </w:pPr>
                            </w:p>
                          </w:tc>
                          <w:tc>
                            <w:tcPr>
                              <w:tcW w:w="1260" w:type="dxa"/>
                              <w:tcBorders>
                                <w:top w:val="nil"/>
                                <w:left w:val="nil"/>
                                <w:bottom w:val="nil"/>
                                <w:right w:val="nil"/>
                              </w:tcBorders>
                            </w:tcPr>
                            <w:p w:rsidR="00334562" w:rsidRPr="00B3060C" w:rsidRDefault="00334562" w:rsidP="00192A6C">
                              <w:pPr>
                                <w:pStyle w:val="ConsPlusNonformat"/>
                                <w:widowControl/>
                                <w:rPr>
                                  <w:rFonts w:ascii="Times New Roman" w:hAnsi="Times New Roman" w:cs="Times New Roman"/>
                                  <w:sz w:val="24"/>
                                  <w:szCs w:val="24"/>
                                  <w:lang w:eastAsia="en-US"/>
                                </w:rPr>
                              </w:pPr>
                            </w:p>
                          </w:tc>
                          <w:tc>
                            <w:tcPr>
                              <w:tcW w:w="3343" w:type="dxa"/>
                              <w:tcBorders>
                                <w:bottom w:val="single" w:sz="4" w:space="0" w:color="auto"/>
                              </w:tcBorders>
                            </w:tcPr>
                            <w:p w:rsidR="00334562" w:rsidRPr="00B3060C" w:rsidRDefault="00334562" w:rsidP="00192A6C">
                              <w:pPr>
                                <w:pStyle w:val="ConsPlusNonformat"/>
                                <w:widowControl/>
                                <w:jc w:val="center"/>
                                <w:rPr>
                                  <w:rFonts w:ascii="Times New Roman" w:hAnsi="Times New Roman" w:cs="Times New Roman"/>
                                  <w:sz w:val="24"/>
                                  <w:szCs w:val="24"/>
                                  <w:lang w:eastAsia="en-US"/>
                                </w:rPr>
                              </w:pPr>
                            </w:p>
                          </w:tc>
                        </w:tr>
                        <w:tr w:rsidR="00334562" w:rsidTr="00192A6C">
                          <w:trPr>
                            <w:cantSplit/>
                          </w:trPr>
                          <w:tc>
                            <w:tcPr>
                              <w:tcW w:w="0" w:type="auto"/>
                              <w:vMerge/>
                              <w:tcBorders>
                                <w:top w:val="nil"/>
                                <w:left w:val="nil"/>
                                <w:bottom w:val="nil"/>
                                <w:right w:val="nil"/>
                              </w:tcBorders>
                              <w:vAlign w:val="center"/>
                              <w:hideMark/>
                            </w:tcPr>
                            <w:p w:rsidR="00334562" w:rsidRDefault="00334562" w:rsidP="00192A6C">
                              <w:pPr>
                                <w:rPr>
                                  <w:sz w:val="24"/>
                                  <w:szCs w:val="24"/>
                                  <w:lang w:eastAsia="en-US"/>
                                </w:rPr>
                              </w:pPr>
                            </w:p>
                          </w:tc>
                          <w:tc>
                            <w:tcPr>
                              <w:tcW w:w="1260" w:type="dxa"/>
                              <w:tcBorders>
                                <w:top w:val="nil"/>
                                <w:left w:val="nil"/>
                                <w:bottom w:val="nil"/>
                                <w:right w:val="nil"/>
                              </w:tcBorders>
                              <w:hideMark/>
                            </w:tcPr>
                            <w:p w:rsidR="00334562" w:rsidRDefault="00334562" w:rsidP="00192A6C">
                              <w:pPr>
                                <w:rPr>
                                  <w:lang w:eastAsia="en-US"/>
                                </w:rPr>
                              </w:pPr>
                            </w:p>
                          </w:tc>
                          <w:tc>
                            <w:tcPr>
                              <w:tcW w:w="3343" w:type="dxa"/>
                              <w:tcBorders>
                                <w:top w:val="single" w:sz="4" w:space="0" w:color="auto"/>
                              </w:tcBorders>
                              <w:hideMark/>
                            </w:tcPr>
                            <w:p w:rsidR="00334562" w:rsidRDefault="00334562" w:rsidP="00192A6C">
                              <w:pPr>
                                <w:pStyle w:val="ConsPlusNonformat"/>
                                <w:widowControl/>
                                <w:jc w:val="center"/>
                                <w:rPr>
                                  <w:rFonts w:ascii="Times New Roman" w:hAnsi="Times New Roman" w:cs="Times New Roman"/>
                                  <w:lang w:eastAsia="en-US"/>
                                </w:rPr>
                              </w:pPr>
                              <w:r>
                                <w:rPr>
                                  <w:rFonts w:ascii="Times New Roman" w:hAnsi="Times New Roman" w:cs="Times New Roman"/>
                                  <w:lang w:eastAsia="en-US"/>
                                </w:rPr>
                                <w:t>(подпись, дата, инициалы, фамилия)</w:t>
                              </w:r>
                            </w:p>
                          </w:tc>
                        </w:tr>
                        <w:tr w:rsidR="00334562" w:rsidTr="00192A6C">
                          <w:trPr>
                            <w:cantSplit/>
                          </w:trPr>
                          <w:tc>
                            <w:tcPr>
                              <w:tcW w:w="0" w:type="auto"/>
                              <w:vMerge/>
                              <w:tcBorders>
                                <w:top w:val="nil"/>
                                <w:left w:val="nil"/>
                                <w:bottom w:val="nil"/>
                                <w:right w:val="nil"/>
                              </w:tcBorders>
                              <w:vAlign w:val="center"/>
                              <w:hideMark/>
                            </w:tcPr>
                            <w:p w:rsidR="00334562" w:rsidRDefault="00334562" w:rsidP="00192A6C">
                              <w:pPr>
                                <w:rPr>
                                  <w:sz w:val="24"/>
                                  <w:szCs w:val="24"/>
                                  <w:lang w:eastAsia="en-US"/>
                                </w:rPr>
                              </w:pPr>
                            </w:p>
                          </w:tc>
                          <w:tc>
                            <w:tcPr>
                              <w:tcW w:w="1260" w:type="dxa"/>
                              <w:tcBorders>
                                <w:top w:val="nil"/>
                                <w:left w:val="nil"/>
                                <w:bottom w:val="nil"/>
                                <w:right w:val="nil"/>
                              </w:tcBorders>
                            </w:tcPr>
                            <w:p w:rsidR="00334562" w:rsidRDefault="00334562" w:rsidP="00192A6C">
                              <w:pPr>
                                <w:pStyle w:val="ConsPlusNonformat"/>
                                <w:widowControl/>
                                <w:rPr>
                                  <w:rFonts w:ascii="Times New Roman" w:hAnsi="Times New Roman" w:cs="Times New Roman"/>
                                  <w:sz w:val="24"/>
                                  <w:szCs w:val="24"/>
                                  <w:lang w:eastAsia="en-US"/>
                                </w:rPr>
                              </w:pPr>
                            </w:p>
                          </w:tc>
                          <w:tc>
                            <w:tcPr>
                              <w:tcW w:w="3343" w:type="dxa"/>
                              <w:tcBorders>
                                <w:top w:val="nil"/>
                                <w:left w:val="nil"/>
                                <w:bottom w:val="nil"/>
                                <w:right w:val="nil"/>
                              </w:tcBorders>
                            </w:tcPr>
                            <w:p w:rsidR="00334562" w:rsidRDefault="00334562" w:rsidP="00192A6C">
                              <w:pPr>
                                <w:pStyle w:val="ConsPlusNonformat"/>
                                <w:widowControl/>
                                <w:jc w:val="center"/>
                                <w:rPr>
                                  <w:rFonts w:ascii="Times New Roman" w:hAnsi="Times New Roman" w:cs="Times New Roman"/>
                                  <w:lang w:eastAsia="en-US"/>
                                </w:rPr>
                              </w:pPr>
                            </w:p>
                          </w:tc>
                        </w:tr>
                        <w:tr w:rsidR="00334562" w:rsidTr="00192A6C">
                          <w:trPr>
                            <w:cantSplit/>
                          </w:trPr>
                          <w:tc>
                            <w:tcPr>
                              <w:tcW w:w="0" w:type="auto"/>
                              <w:vMerge/>
                              <w:tcBorders>
                                <w:top w:val="nil"/>
                                <w:left w:val="nil"/>
                                <w:bottom w:val="nil"/>
                                <w:right w:val="nil"/>
                              </w:tcBorders>
                              <w:vAlign w:val="center"/>
                              <w:hideMark/>
                            </w:tcPr>
                            <w:p w:rsidR="00334562" w:rsidRDefault="00334562" w:rsidP="00192A6C">
                              <w:pPr>
                                <w:rPr>
                                  <w:sz w:val="24"/>
                                  <w:szCs w:val="24"/>
                                  <w:lang w:eastAsia="en-US"/>
                                </w:rPr>
                              </w:pPr>
                            </w:p>
                          </w:tc>
                          <w:tc>
                            <w:tcPr>
                              <w:tcW w:w="1260" w:type="dxa"/>
                              <w:tcBorders>
                                <w:top w:val="nil"/>
                                <w:left w:val="nil"/>
                                <w:bottom w:val="nil"/>
                                <w:right w:val="nil"/>
                              </w:tcBorders>
                            </w:tcPr>
                            <w:p w:rsidR="00334562" w:rsidRDefault="00334562" w:rsidP="00192A6C">
                              <w:pPr>
                                <w:pStyle w:val="ConsPlusNonformat"/>
                                <w:widowControl/>
                                <w:rPr>
                                  <w:rFonts w:ascii="Times New Roman" w:hAnsi="Times New Roman" w:cs="Times New Roman"/>
                                  <w:sz w:val="24"/>
                                  <w:szCs w:val="24"/>
                                  <w:lang w:eastAsia="en-US"/>
                                </w:rPr>
                              </w:pPr>
                            </w:p>
                          </w:tc>
                          <w:tc>
                            <w:tcPr>
                              <w:tcW w:w="3343" w:type="dxa"/>
                              <w:tcBorders>
                                <w:top w:val="nil"/>
                                <w:left w:val="nil"/>
                                <w:bottom w:val="nil"/>
                                <w:right w:val="nil"/>
                              </w:tcBorders>
                            </w:tcPr>
                            <w:p w:rsidR="00334562" w:rsidRDefault="00334562" w:rsidP="00192A6C">
                              <w:pPr>
                                <w:pStyle w:val="ConsPlusNonformat"/>
                                <w:widowControl/>
                                <w:rPr>
                                  <w:rFonts w:ascii="Times New Roman" w:hAnsi="Times New Roman" w:cs="Times New Roman"/>
                                  <w:sz w:val="24"/>
                                  <w:szCs w:val="24"/>
                                  <w:lang w:eastAsia="en-US"/>
                                </w:rPr>
                              </w:pPr>
                            </w:p>
                          </w:tc>
                        </w:tr>
                      </w:tbl>
                      <w:p w:rsidR="00334562" w:rsidRDefault="00334562" w:rsidP="00192A6C">
                        <w:pPr>
                          <w:rPr>
                            <w:sz w:val="24"/>
                            <w:szCs w:val="24"/>
                            <w:lang w:eastAsia="en-US"/>
                          </w:rPr>
                        </w:pPr>
                      </w:p>
                    </w:tc>
                  </w:tr>
                  <w:tr w:rsidR="00334562" w:rsidTr="00192A6C">
                    <w:tc>
                      <w:tcPr>
                        <w:tcW w:w="9349" w:type="dxa"/>
                      </w:tcPr>
                      <w:p w:rsidR="00334562" w:rsidRPr="00023A9E" w:rsidRDefault="00334562" w:rsidP="00192A6C">
                        <w:pPr>
                          <w:rPr>
                            <w:bCs/>
                            <w:lang w:eastAsia="en-US"/>
                          </w:rPr>
                        </w:pPr>
                      </w:p>
                    </w:tc>
                  </w:tr>
                  <w:tr w:rsidR="00334562" w:rsidTr="00192A6C">
                    <w:tc>
                      <w:tcPr>
                        <w:tcW w:w="9349" w:type="dxa"/>
                        <w:hideMark/>
                      </w:tcPr>
                      <w:p w:rsidR="00334562" w:rsidRDefault="00334562" w:rsidP="00192A6C">
                        <w:pPr>
                          <w:rPr>
                            <w:lang w:eastAsia="en-US"/>
                          </w:rPr>
                        </w:pPr>
                      </w:p>
                    </w:tc>
                  </w:tr>
                </w:tbl>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p>
                <w:p w:rsidR="00334562" w:rsidRDefault="00334562" w:rsidP="00334562">
                  <w:pPr>
                    <w:pStyle w:val="ConsPlusNormal"/>
                    <w:widowControl/>
                    <w:ind w:firstLine="0"/>
                    <w:rPr>
                      <w:rFonts w:ascii="Times New Roman" w:hAnsi="Times New Roman" w:cs="Times New Roman"/>
                      <w:szCs w:val="18"/>
                    </w:rPr>
                  </w:pPr>
                  <w:r>
                    <w:rPr>
                      <w:rFonts w:ascii="Times New Roman" w:hAnsi="Times New Roman" w:cs="Times New Roman"/>
                      <w:szCs w:val="18"/>
                    </w:rPr>
                    <w:t>__________________________________</w:t>
                  </w:r>
                </w:p>
                <w:p w:rsidR="00334562" w:rsidRPr="0095319F" w:rsidRDefault="00334562" w:rsidP="00334562">
                  <w:pPr>
                    <w:pStyle w:val="ConsPlusNormal"/>
                    <w:widowControl/>
                    <w:ind w:firstLine="0"/>
                    <w:jc w:val="both"/>
                    <w:rPr>
                      <w:rFonts w:ascii="Times New Roman" w:hAnsi="Times New Roman" w:cs="Times New Roman"/>
                      <w:i/>
                      <w:sz w:val="24"/>
                      <w:szCs w:val="24"/>
                    </w:rPr>
                  </w:pPr>
                  <w:r>
                    <w:rPr>
                      <w:rFonts w:ascii="Times New Roman" w:hAnsi="Times New Roman" w:cs="Times New Roman"/>
                      <w:i/>
                      <w:sz w:val="24"/>
                      <w:szCs w:val="24"/>
                    </w:rPr>
                    <w:t>*Указываются товары, работы и услуги, которые приобретаются без заключения письменного договора между сторонами (покупка товаров по договорам розничной купли-продажи, приобретение транспортных проездных документов, оплата временного места проживания и др.).</w:t>
                  </w:r>
                </w:p>
                <w:p w:rsidR="00A27484" w:rsidRDefault="00A27484" w:rsidP="00A27484">
                  <w:pPr>
                    <w:rPr>
                      <w:sz w:val="24"/>
                      <w:szCs w:val="24"/>
                      <w:lang w:eastAsia="en-US"/>
                    </w:rPr>
                  </w:pPr>
                </w:p>
              </w:tc>
              <w:tc>
                <w:tcPr>
                  <w:tcW w:w="219" w:type="dxa"/>
                  <w:tcBorders>
                    <w:top w:val="nil"/>
                    <w:left w:val="nil"/>
                    <w:bottom w:val="nil"/>
                    <w:right w:val="nil"/>
                  </w:tcBorders>
                </w:tcPr>
                <w:p w:rsidR="00A27484" w:rsidRDefault="00A27484" w:rsidP="00A27484">
                  <w:pPr>
                    <w:pStyle w:val="ConsPlusNonformat"/>
                    <w:widowControl/>
                    <w:rPr>
                      <w:rFonts w:ascii="Times New Roman" w:hAnsi="Times New Roman" w:cs="Times New Roman"/>
                      <w:sz w:val="24"/>
                      <w:szCs w:val="24"/>
                      <w:lang w:eastAsia="en-US"/>
                    </w:rPr>
                  </w:pPr>
                </w:p>
              </w:tc>
              <w:tc>
                <w:tcPr>
                  <w:tcW w:w="219" w:type="dxa"/>
                  <w:tcBorders>
                    <w:top w:val="nil"/>
                    <w:left w:val="nil"/>
                    <w:bottom w:val="nil"/>
                    <w:right w:val="nil"/>
                  </w:tcBorders>
                </w:tcPr>
                <w:p w:rsidR="00A27484" w:rsidRDefault="00A27484" w:rsidP="00A27484">
                  <w:pPr>
                    <w:pStyle w:val="ConsPlusNonformat"/>
                    <w:widowControl/>
                    <w:jc w:val="center"/>
                    <w:rPr>
                      <w:rFonts w:ascii="Times New Roman" w:hAnsi="Times New Roman" w:cs="Times New Roman"/>
                      <w:lang w:eastAsia="en-US"/>
                    </w:rPr>
                  </w:pPr>
                </w:p>
              </w:tc>
            </w:tr>
          </w:tbl>
          <w:p w:rsidR="00A27484" w:rsidRDefault="00A27484" w:rsidP="00A27484">
            <w:pPr>
              <w:rPr>
                <w:sz w:val="24"/>
                <w:szCs w:val="24"/>
                <w:lang w:eastAsia="en-US"/>
              </w:rPr>
            </w:pPr>
          </w:p>
        </w:tc>
      </w:tr>
    </w:tbl>
    <w:p w:rsidR="00A27484" w:rsidRPr="00334562" w:rsidRDefault="00A27484" w:rsidP="00344329">
      <w:pPr>
        <w:spacing w:after="120"/>
        <w:ind w:left="3969"/>
        <w:rPr>
          <w:sz w:val="24"/>
          <w:szCs w:val="24"/>
        </w:rPr>
      </w:pPr>
      <w:r w:rsidRPr="00334562">
        <w:rPr>
          <w:sz w:val="24"/>
          <w:szCs w:val="24"/>
        </w:rPr>
        <w:lastRenderedPageBreak/>
        <w:t xml:space="preserve">                                              Приложение № 2</w:t>
      </w:r>
    </w:p>
    <w:p w:rsidR="00A27484" w:rsidRPr="00562FE9" w:rsidRDefault="00A27484" w:rsidP="00A27484">
      <w:pPr>
        <w:pStyle w:val="a9"/>
        <w:spacing w:after="0"/>
        <w:ind w:firstLine="709"/>
        <w:jc w:val="right"/>
        <w:rPr>
          <w:sz w:val="24"/>
          <w:szCs w:val="24"/>
        </w:rPr>
      </w:pPr>
      <w:r>
        <w:rPr>
          <w:sz w:val="22"/>
        </w:rPr>
        <w:tab/>
      </w:r>
      <w:r w:rsidRPr="00562FE9">
        <w:rPr>
          <w:bCs/>
          <w:sz w:val="24"/>
          <w:szCs w:val="24"/>
          <w:lang w:eastAsia="en-US"/>
        </w:rPr>
        <w:t xml:space="preserve">К </w:t>
      </w:r>
      <w:r w:rsidRPr="00562FE9">
        <w:rPr>
          <w:sz w:val="24"/>
          <w:szCs w:val="24"/>
        </w:rPr>
        <w:t>Порядку формирования и</w:t>
      </w:r>
    </w:p>
    <w:p w:rsidR="00A27484" w:rsidRPr="00562FE9" w:rsidRDefault="00A27484" w:rsidP="00A27484">
      <w:pPr>
        <w:pStyle w:val="a9"/>
        <w:spacing w:after="0"/>
        <w:ind w:firstLine="709"/>
        <w:jc w:val="right"/>
        <w:rPr>
          <w:sz w:val="24"/>
          <w:szCs w:val="24"/>
        </w:rPr>
      </w:pPr>
      <w:r w:rsidRPr="00562FE9">
        <w:rPr>
          <w:sz w:val="24"/>
          <w:szCs w:val="24"/>
        </w:rPr>
        <w:t>расходования денежных средств избирательных</w:t>
      </w:r>
    </w:p>
    <w:p w:rsidR="00A27484" w:rsidRPr="00562FE9" w:rsidRDefault="00A27484" w:rsidP="00A27484">
      <w:pPr>
        <w:pStyle w:val="a9"/>
        <w:spacing w:after="0"/>
        <w:ind w:firstLine="709"/>
        <w:jc w:val="right"/>
        <w:rPr>
          <w:sz w:val="24"/>
          <w:szCs w:val="24"/>
        </w:rPr>
      </w:pPr>
      <w:r w:rsidRPr="00562FE9">
        <w:rPr>
          <w:sz w:val="24"/>
          <w:szCs w:val="24"/>
        </w:rPr>
        <w:t>фондов кандидатов и формам учета и отчетности о поступлении</w:t>
      </w:r>
    </w:p>
    <w:p w:rsidR="00A27484" w:rsidRPr="00562FE9" w:rsidRDefault="00A27484" w:rsidP="00A27484">
      <w:pPr>
        <w:pStyle w:val="a9"/>
        <w:spacing w:after="0"/>
        <w:ind w:firstLine="709"/>
        <w:jc w:val="right"/>
        <w:rPr>
          <w:sz w:val="24"/>
          <w:szCs w:val="24"/>
        </w:rPr>
      </w:pPr>
      <w:r w:rsidRPr="00562FE9">
        <w:rPr>
          <w:sz w:val="24"/>
          <w:szCs w:val="24"/>
        </w:rPr>
        <w:t xml:space="preserve">и </w:t>
      </w:r>
      <w:proofErr w:type="gramStart"/>
      <w:r w:rsidRPr="00562FE9">
        <w:rPr>
          <w:sz w:val="24"/>
          <w:szCs w:val="24"/>
        </w:rPr>
        <w:t>расходовании</w:t>
      </w:r>
      <w:proofErr w:type="gramEnd"/>
      <w:r w:rsidRPr="00562FE9">
        <w:rPr>
          <w:sz w:val="24"/>
          <w:szCs w:val="24"/>
        </w:rPr>
        <w:t xml:space="preserve"> средств избирательных фондов</w:t>
      </w:r>
    </w:p>
    <w:p w:rsidR="00A27484" w:rsidRDefault="00A27484" w:rsidP="00A27484">
      <w:pPr>
        <w:pStyle w:val="a9"/>
        <w:spacing w:after="0"/>
        <w:ind w:firstLine="709"/>
        <w:jc w:val="right"/>
        <w:rPr>
          <w:sz w:val="24"/>
          <w:szCs w:val="24"/>
        </w:rPr>
      </w:pPr>
      <w:r w:rsidRPr="00562FE9">
        <w:rPr>
          <w:sz w:val="24"/>
          <w:szCs w:val="24"/>
        </w:rPr>
        <w:t xml:space="preserve">кандидатов, зарегистрированных кандидатов при проведении </w:t>
      </w:r>
    </w:p>
    <w:p w:rsidR="00A27484" w:rsidRDefault="00A27484" w:rsidP="00A27484">
      <w:pPr>
        <w:pStyle w:val="a9"/>
        <w:spacing w:after="0"/>
        <w:ind w:firstLine="709"/>
        <w:jc w:val="right"/>
        <w:rPr>
          <w:sz w:val="24"/>
          <w:szCs w:val="24"/>
        </w:rPr>
      </w:pPr>
      <w:r w:rsidRPr="00A84EF7">
        <w:rPr>
          <w:sz w:val="24"/>
          <w:szCs w:val="24"/>
        </w:rPr>
        <w:t>выборов</w:t>
      </w:r>
      <w:r w:rsidR="0039062D">
        <w:rPr>
          <w:sz w:val="24"/>
          <w:szCs w:val="24"/>
        </w:rPr>
        <w:t xml:space="preserve"> депутатов</w:t>
      </w:r>
      <w:r>
        <w:rPr>
          <w:sz w:val="24"/>
          <w:szCs w:val="24"/>
        </w:rPr>
        <w:t xml:space="preserve"> совета</w:t>
      </w:r>
      <w:r w:rsidRPr="00A84EF7">
        <w:rPr>
          <w:sz w:val="24"/>
          <w:szCs w:val="24"/>
        </w:rPr>
        <w:t xml:space="preserve"> депутатов</w:t>
      </w:r>
    </w:p>
    <w:p w:rsidR="00A27484" w:rsidRDefault="00A27484" w:rsidP="00A27484">
      <w:pPr>
        <w:pStyle w:val="a5"/>
        <w:ind w:right="-5"/>
        <w:jc w:val="right"/>
        <w:rPr>
          <w:b w:val="0"/>
          <w:sz w:val="24"/>
          <w:szCs w:val="24"/>
        </w:rPr>
      </w:pPr>
      <w:proofErr w:type="spellStart"/>
      <w:r w:rsidRPr="005C1388">
        <w:rPr>
          <w:b w:val="0"/>
          <w:sz w:val="24"/>
          <w:szCs w:val="24"/>
        </w:rPr>
        <w:t>Сосновоборского</w:t>
      </w:r>
      <w:proofErr w:type="spellEnd"/>
      <w:r w:rsidRPr="005C1388">
        <w:rPr>
          <w:b w:val="0"/>
          <w:sz w:val="24"/>
          <w:szCs w:val="24"/>
        </w:rPr>
        <w:t xml:space="preserve"> городского округа Ленинградской области </w:t>
      </w:r>
    </w:p>
    <w:p w:rsidR="00A27484" w:rsidRPr="0019537F" w:rsidRDefault="0039062D" w:rsidP="00A27484">
      <w:pPr>
        <w:pStyle w:val="a5"/>
        <w:ind w:right="-5"/>
        <w:jc w:val="right"/>
        <w:rPr>
          <w:b w:val="0"/>
          <w:sz w:val="24"/>
          <w:szCs w:val="24"/>
        </w:rPr>
      </w:pPr>
      <w:r>
        <w:rPr>
          <w:b w:val="0"/>
          <w:sz w:val="24"/>
          <w:szCs w:val="24"/>
        </w:rPr>
        <w:t>пятого</w:t>
      </w:r>
      <w:r w:rsidR="00A27484" w:rsidRPr="005C1388">
        <w:rPr>
          <w:b w:val="0"/>
          <w:sz w:val="24"/>
          <w:szCs w:val="24"/>
        </w:rPr>
        <w:t xml:space="preserve"> созыва </w:t>
      </w:r>
    </w:p>
    <w:p w:rsidR="00A27484" w:rsidRDefault="00A27484" w:rsidP="00A27484">
      <w:pPr>
        <w:pStyle w:val="a9"/>
        <w:spacing w:after="0"/>
        <w:ind w:firstLine="709"/>
        <w:jc w:val="center"/>
        <w:rPr>
          <w:sz w:val="24"/>
          <w:szCs w:val="24"/>
        </w:rPr>
      </w:pPr>
    </w:p>
    <w:p w:rsidR="00A27484" w:rsidRDefault="00A27484" w:rsidP="00A27484">
      <w:pPr>
        <w:pStyle w:val="a9"/>
        <w:spacing w:after="0"/>
        <w:ind w:firstLine="709"/>
        <w:jc w:val="right"/>
        <w:rPr>
          <w:sz w:val="24"/>
          <w:szCs w:val="24"/>
        </w:rPr>
      </w:pPr>
      <w:r>
        <w:tab/>
      </w:r>
      <w:r>
        <w:tab/>
      </w:r>
      <w:r>
        <w:tab/>
      </w:r>
      <w:r>
        <w:tab/>
      </w:r>
      <w:r>
        <w:tab/>
      </w:r>
      <w:r>
        <w:tab/>
      </w:r>
    </w:p>
    <w:p w:rsidR="007E5E3A" w:rsidRPr="006A0138" w:rsidRDefault="007E5E3A" w:rsidP="007E5E3A">
      <w:pPr>
        <w:jc w:val="center"/>
        <w:rPr>
          <w:b/>
          <w:sz w:val="24"/>
          <w:szCs w:val="24"/>
        </w:rPr>
      </w:pPr>
      <w:r w:rsidRPr="006A0138">
        <w:rPr>
          <w:b/>
          <w:sz w:val="24"/>
          <w:szCs w:val="24"/>
        </w:rPr>
        <w:t>Итоговый финансовый отчет</w:t>
      </w:r>
    </w:p>
    <w:p w:rsidR="006A0138" w:rsidRDefault="007E5E3A" w:rsidP="007E5E3A">
      <w:pPr>
        <w:jc w:val="center"/>
        <w:rPr>
          <w:b/>
          <w:sz w:val="24"/>
          <w:szCs w:val="24"/>
        </w:rPr>
      </w:pPr>
      <w:r w:rsidRPr="006A0138">
        <w:rPr>
          <w:b/>
          <w:sz w:val="24"/>
          <w:szCs w:val="24"/>
        </w:rPr>
        <w:t xml:space="preserve">о поступлении и расходовании средств избирательного фонда кандидата (зарегистрированного кандидата) в депутаты совета депутатов </w:t>
      </w:r>
    </w:p>
    <w:p w:rsidR="006A0138" w:rsidRDefault="007E5E3A" w:rsidP="007E5E3A">
      <w:pPr>
        <w:jc w:val="center"/>
        <w:rPr>
          <w:b/>
          <w:sz w:val="24"/>
          <w:szCs w:val="24"/>
        </w:rPr>
      </w:pPr>
      <w:r w:rsidRPr="006A0138">
        <w:rPr>
          <w:b/>
          <w:sz w:val="24"/>
          <w:szCs w:val="24"/>
        </w:rPr>
        <w:t xml:space="preserve">муниципального образования </w:t>
      </w:r>
      <w:proofErr w:type="spellStart"/>
      <w:r w:rsidRPr="006A0138">
        <w:rPr>
          <w:b/>
          <w:sz w:val="24"/>
          <w:szCs w:val="24"/>
        </w:rPr>
        <w:t>Сосновоборский</w:t>
      </w:r>
      <w:proofErr w:type="spellEnd"/>
      <w:r w:rsidRPr="006A0138">
        <w:rPr>
          <w:b/>
          <w:sz w:val="24"/>
          <w:szCs w:val="24"/>
        </w:rPr>
        <w:t xml:space="preserve"> городской округ </w:t>
      </w:r>
    </w:p>
    <w:p w:rsidR="007E5E3A" w:rsidRPr="006A0138" w:rsidRDefault="007E5E3A" w:rsidP="007E5E3A">
      <w:pPr>
        <w:jc w:val="center"/>
        <w:rPr>
          <w:b/>
          <w:sz w:val="24"/>
          <w:szCs w:val="24"/>
        </w:rPr>
      </w:pPr>
      <w:r w:rsidRPr="006A0138">
        <w:rPr>
          <w:b/>
          <w:sz w:val="24"/>
          <w:szCs w:val="24"/>
        </w:rPr>
        <w:t xml:space="preserve">Ленинградской области пятого созыва </w:t>
      </w:r>
    </w:p>
    <w:p w:rsidR="007E5E3A" w:rsidRDefault="007E5E3A" w:rsidP="007E5E3A">
      <w:pPr>
        <w:jc w:val="both"/>
        <w:rPr>
          <w:sz w:val="28"/>
          <w:szCs w:val="28"/>
        </w:rPr>
      </w:pPr>
    </w:p>
    <w:p w:rsidR="007E5E3A" w:rsidRPr="00023A9E" w:rsidRDefault="007E5E3A" w:rsidP="007E5E3A">
      <w:pPr>
        <w:jc w:val="both"/>
      </w:pPr>
      <w:r w:rsidRPr="00023A9E">
        <w:t>___________________________________________________________________________________________</w:t>
      </w:r>
    </w:p>
    <w:p w:rsidR="007E5E3A" w:rsidRPr="00023A9E" w:rsidRDefault="007E5E3A" w:rsidP="007E5E3A">
      <w:pPr>
        <w:jc w:val="both"/>
      </w:pPr>
      <w:r w:rsidRPr="00023A9E">
        <w:t xml:space="preserve">                                                           </w:t>
      </w:r>
      <w:r>
        <w:t>(</w:t>
      </w:r>
      <w:r w:rsidRPr="00023A9E">
        <w:t>фамилия, имя, отчество кандидата)</w:t>
      </w:r>
    </w:p>
    <w:p w:rsidR="007E5E3A" w:rsidRPr="00023A9E" w:rsidRDefault="007E5E3A" w:rsidP="007E5E3A">
      <w:pPr>
        <w:jc w:val="both"/>
      </w:pPr>
      <w:r w:rsidRPr="00023A9E">
        <w:t>__________________________________________________________________________________________</w:t>
      </w:r>
    </w:p>
    <w:p w:rsidR="007E5E3A" w:rsidRPr="00023A9E" w:rsidRDefault="007E5E3A" w:rsidP="007E5E3A">
      <w:pPr>
        <w:jc w:val="both"/>
      </w:pPr>
      <w:r w:rsidRPr="00023A9E">
        <w:t xml:space="preserve">            (номер специального избирательного счета, наименование и адрес </w:t>
      </w:r>
      <w:r>
        <w:t xml:space="preserve">филиала </w:t>
      </w:r>
      <w:r w:rsidRPr="00023A9E">
        <w:t>ПАО Сбербанк)</w:t>
      </w:r>
    </w:p>
    <w:p w:rsidR="007E5E3A" w:rsidRPr="00023A9E" w:rsidRDefault="007E5E3A" w:rsidP="007E5E3A">
      <w:pPr>
        <w:jc w:val="center"/>
        <w:rPr>
          <w:b/>
          <w:sz w:val="28"/>
          <w:szCs w:val="28"/>
        </w:rPr>
      </w:pPr>
    </w:p>
    <w:tbl>
      <w:tblPr>
        <w:tblW w:w="0" w:type="auto"/>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597"/>
        <w:gridCol w:w="6825"/>
        <w:gridCol w:w="709"/>
        <w:gridCol w:w="1255"/>
        <w:gridCol w:w="870"/>
      </w:tblGrid>
      <w:tr w:rsidR="007E5E3A" w:rsidRPr="00023A9E" w:rsidTr="00192A6C">
        <w:trPr>
          <w:cantSplit/>
          <w:tblHeader/>
        </w:trPr>
        <w:tc>
          <w:tcPr>
            <w:tcW w:w="7422" w:type="dxa"/>
            <w:gridSpan w:val="2"/>
            <w:vAlign w:val="center"/>
            <w:hideMark/>
          </w:tcPr>
          <w:p w:rsidR="007E5E3A" w:rsidRPr="00023A9E" w:rsidRDefault="007E5E3A" w:rsidP="00192A6C">
            <w:pPr>
              <w:pStyle w:val="ad"/>
              <w:jc w:val="center"/>
              <w:rPr>
                <w:lang w:eastAsia="en-US"/>
              </w:rPr>
            </w:pPr>
            <w:r w:rsidRPr="00023A9E">
              <w:rPr>
                <w:lang w:eastAsia="en-US"/>
              </w:rPr>
              <w:t>Строка финансового отчета</w:t>
            </w:r>
          </w:p>
        </w:tc>
        <w:tc>
          <w:tcPr>
            <w:tcW w:w="709" w:type="dxa"/>
            <w:vAlign w:val="center"/>
            <w:hideMark/>
          </w:tcPr>
          <w:p w:rsidR="007E5E3A" w:rsidRPr="00023A9E" w:rsidRDefault="007E5E3A" w:rsidP="00192A6C">
            <w:pPr>
              <w:pStyle w:val="ad"/>
              <w:jc w:val="center"/>
              <w:rPr>
                <w:lang w:eastAsia="en-US"/>
              </w:rPr>
            </w:pPr>
            <w:r w:rsidRPr="00023A9E">
              <w:rPr>
                <w:lang w:eastAsia="en-US"/>
              </w:rPr>
              <w:t>Шифр строки</w:t>
            </w:r>
          </w:p>
        </w:tc>
        <w:tc>
          <w:tcPr>
            <w:tcW w:w="1255" w:type="dxa"/>
            <w:vAlign w:val="center"/>
            <w:hideMark/>
          </w:tcPr>
          <w:p w:rsidR="007E5E3A" w:rsidRPr="00023A9E" w:rsidRDefault="007E5E3A" w:rsidP="00192A6C">
            <w:pPr>
              <w:pStyle w:val="ad"/>
              <w:jc w:val="center"/>
              <w:rPr>
                <w:lang w:eastAsia="en-US"/>
              </w:rPr>
            </w:pPr>
            <w:r w:rsidRPr="00023A9E">
              <w:rPr>
                <w:lang w:eastAsia="en-US"/>
              </w:rPr>
              <w:t>Сумма, руб.</w:t>
            </w:r>
          </w:p>
        </w:tc>
        <w:tc>
          <w:tcPr>
            <w:tcW w:w="870" w:type="dxa"/>
            <w:vAlign w:val="center"/>
            <w:hideMark/>
          </w:tcPr>
          <w:p w:rsidR="007E5E3A" w:rsidRPr="00023A9E" w:rsidRDefault="007E5E3A" w:rsidP="00192A6C">
            <w:pPr>
              <w:pStyle w:val="ad"/>
              <w:jc w:val="center"/>
              <w:rPr>
                <w:lang w:eastAsia="en-US"/>
              </w:rPr>
            </w:pPr>
            <w:r w:rsidRPr="00023A9E">
              <w:rPr>
                <w:lang w:eastAsia="en-US"/>
              </w:rPr>
              <w:t>Приме</w:t>
            </w:r>
            <w:r w:rsidRPr="00023A9E">
              <w:rPr>
                <w:lang w:eastAsia="en-US"/>
              </w:rPr>
              <w:softHyphen/>
              <w:t>чание</w:t>
            </w:r>
          </w:p>
        </w:tc>
      </w:tr>
      <w:tr w:rsidR="007E5E3A" w:rsidRPr="00023A9E" w:rsidTr="00192A6C">
        <w:trPr>
          <w:cantSplit/>
          <w:tblHeader/>
        </w:trPr>
        <w:tc>
          <w:tcPr>
            <w:tcW w:w="7422" w:type="dxa"/>
            <w:gridSpan w:val="2"/>
            <w:hideMark/>
          </w:tcPr>
          <w:p w:rsidR="007E5E3A" w:rsidRPr="00023A9E" w:rsidRDefault="007E5E3A" w:rsidP="00192A6C">
            <w:pPr>
              <w:pStyle w:val="ad"/>
              <w:jc w:val="center"/>
              <w:rPr>
                <w:lang w:eastAsia="en-US"/>
              </w:rPr>
            </w:pPr>
            <w:r w:rsidRPr="00023A9E">
              <w:rPr>
                <w:lang w:eastAsia="en-US"/>
              </w:rPr>
              <w:t>1</w:t>
            </w:r>
          </w:p>
        </w:tc>
        <w:tc>
          <w:tcPr>
            <w:tcW w:w="709" w:type="dxa"/>
            <w:hideMark/>
          </w:tcPr>
          <w:p w:rsidR="007E5E3A" w:rsidRPr="00023A9E" w:rsidRDefault="007E5E3A" w:rsidP="00192A6C">
            <w:pPr>
              <w:pStyle w:val="ad"/>
              <w:jc w:val="center"/>
              <w:rPr>
                <w:lang w:eastAsia="en-US"/>
              </w:rPr>
            </w:pPr>
            <w:r w:rsidRPr="00023A9E">
              <w:rPr>
                <w:lang w:eastAsia="en-US"/>
              </w:rPr>
              <w:t>2</w:t>
            </w:r>
          </w:p>
        </w:tc>
        <w:tc>
          <w:tcPr>
            <w:tcW w:w="1255" w:type="dxa"/>
            <w:hideMark/>
          </w:tcPr>
          <w:p w:rsidR="007E5E3A" w:rsidRPr="00023A9E" w:rsidRDefault="007E5E3A" w:rsidP="00192A6C">
            <w:pPr>
              <w:pStyle w:val="ad"/>
              <w:jc w:val="center"/>
              <w:rPr>
                <w:lang w:eastAsia="en-US"/>
              </w:rPr>
            </w:pPr>
            <w:r w:rsidRPr="00023A9E">
              <w:rPr>
                <w:lang w:eastAsia="en-US"/>
              </w:rPr>
              <w:t>3</w:t>
            </w:r>
          </w:p>
        </w:tc>
        <w:tc>
          <w:tcPr>
            <w:tcW w:w="870" w:type="dxa"/>
            <w:hideMark/>
          </w:tcPr>
          <w:p w:rsidR="007E5E3A" w:rsidRPr="00023A9E" w:rsidRDefault="007E5E3A" w:rsidP="00192A6C">
            <w:pPr>
              <w:pStyle w:val="ad"/>
              <w:jc w:val="center"/>
              <w:rPr>
                <w:lang w:eastAsia="en-US"/>
              </w:rPr>
            </w:pPr>
            <w:r w:rsidRPr="00023A9E">
              <w:rPr>
                <w:lang w:eastAsia="en-US"/>
              </w:rPr>
              <w:t>4</w:t>
            </w:r>
          </w:p>
        </w:tc>
      </w:tr>
      <w:tr w:rsidR="007E5E3A" w:rsidRPr="00023A9E" w:rsidTr="00192A6C">
        <w:trPr>
          <w:cantSplit/>
        </w:trPr>
        <w:tc>
          <w:tcPr>
            <w:tcW w:w="597" w:type="dxa"/>
            <w:hideMark/>
          </w:tcPr>
          <w:p w:rsidR="007E5E3A" w:rsidRPr="00023A9E" w:rsidRDefault="007E5E3A" w:rsidP="00192A6C">
            <w:pPr>
              <w:pStyle w:val="ad"/>
              <w:rPr>
                <w:b/>
                <w:bCs/>
                <w:lang w:eastAsia="en-US"/>
              </w:rPr>
            </w:pPr>
            <w:r w:rsidRPr="00023A9E">
              <w:rPr>
                <w:b/>
                <w:bCs/>
                <w:lang w:eastAsia="en-US"/>
              </w:rPr>
              <w:t>1</w:t>
            </w:r>
          </w:p>
        </w:tc>
        <w:tc>
          <w:tcPr>
            <w:tcW w:w="6825" w:type="dxa"/>
            <w:hideMark/>
          </w:tcPr>
          <w:p w:rsidR="007E5E3A" w:rsidRPr="00023A9E" w:rsidRDefault="007E5E3A" w:rsidP="00192A6C">
            <w:pPr>
              <w:pStyle w:val="ad"/>
              <w:rPr>
                <w:b/>
                <w:bCs/>
                <w:lang w:eastAsia="en-US"/>
              </w:rPr>
            </w:pPr>
            <w:r w:rsidRPr="00023A9E">
              <w:rPr>
                <w:b/>
                <w:bCs/>
                <w:lang w:eastAsia="en-US"/>
              </w:rPr>
              <w:t>Поступило средств в избирательный фонд, всего</w:t>
            </w:r>
          </w:p>
        </w:tc>
        <w:tc>
          <w:tcPr>
            <w:tcW w:w="709" w:type="dxa"/>
            <w:hideMark/>
          </w:tcPr>
          <w:p w:rsidR="007E5E3A" w:rsidRPr="00023A9E" w:rsidRDefault="007E5E3A" w:rsidP="00192A6C">
            <w:pPr>
              <w:pStyle w:val="ad"/>
              <w:jc w:val="center"/>
              <w:rPr>
                <w:b/>
                <w:bCs/>
                <w:lang w:eastAsia="en-US"/>
              </w:rPr>
            </w:pPr>
            <w:r w:rsidRPr="00023A9E">
              <w:rPr>
                <w:b/>
                <w:bCs/>
                <w:lang w:eastAsia="en-US"/>
              </w:rPr>
              <w:t>10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b/>
                <w:bCs/>
                <w:lang w:eastAsia="en-US"/>
              </w:rPr>
            </w:pPr>
          </w:p>
        </w:tc>
      </w:tr>
      <w:tr w:rsidR="007E5E3A" w:rsidRPr="00023A9E" w:rsidTr="00192A6C">
        <w:trPr>
          <w:cantSplit/>
        </w:trPr>
        <w:tc>
          <w:tcPr>
            <w:tcW w:w="10256" w:type="dxa"/>
            <w:gridSpan w:val="5"/>
            <w:hideMark/>
          </w:tcPr>
          <w:p w:rsidR="007E5E3A" w:rsidRPr="00023A9E" w:rsidRDefault="007E5E3A" w:rsidP="00192A6C">
            <w:pPr>
              <w:pStyle w:val="ad"/>
              <w:ind w:left="851"/>
              <w:rPr>
                <w:lang w:eastAsia="en-US"/>
              </w:rPr>
            </w:pPr>
            <w:r w:rsidRPr="00023A9E">
              <w:rPr>
                <w:lang w:eastAsia="en-US"/>
              </w:rPr>
              <w:t>в том числе</w:t>
            </w: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1.1</w:t>
            </w:r>
          </w:p>
        </w:tc>
        <w:tc>
          <w:tcPr>
            <w:tcW w:w="6825" w:type="dxa"/>
            <w:hideMark/>
          </w:tcPr>
          <w:p w:rsidR="007E5E3A" w:rsidRPr="00023A9E" w:rsidRDefault="007E5E3A" w:rsidP="00192A6C">
            <w:pPr>
              <w:pStyle w:val="ad"/>
              <w:rPr>
                <w:lang w:eastAsia="en-US"/>
              </w:rPr>
            </w:pPr>
            <w:r w:rsidRPr="00023A9E">
              <w:rPr>
                <w:lang w:eastAsia="en-US"/>
              </w:rPr>
              <w:t>Поступило средств в установленном порядке для формирования избирательного фонда</w:t>
            </w:r>
          </w:p>
        </w:tc>
        <w:tc>
          <w:tcPr>
            <w:tcW w:w="709" w:type="dxa"/>
            <w:hideMark/>
          </w:tcPr>
          <w:p w:rsidR="007E5E3A" w:rsidRPr="00023A9E" w:rsidRDefault="007E5E3A" w:rsidP="00192A6C">
            <w:pPr>
              <w:pStyle w:val="ad"/>
              <w:jc w:val="center"/>
              <w:rPr>
                <w:lang w:eastAsia="en-US"/>
              </w:rPr>
            </w:pPr>
            <w:r w:rsidRPr="00023A9E">
              <w:rPr>
                <w:lang w:eastAsia="en-US"/>
              </w:rPr>
              <w:t>20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10256" w:type="dxa"/>
            <w:gridSpan w:val="5"/>
            <w:hideMark/>
          </w:tcPr>
          <w:p w:rsidR="007E5E3A" w:rsidRPr="00023A9E" w:rsidRDefault="007E5E3A" w:rsidP="00192A6C">
            <w:pPr>
              <w:pStyle w:val="ad"/>
              <w:ind w:left="851"/>
              <w:rPr>
                <w:lang w:eastAsia="en-US"/>
              </w:rPr>
            </w:pPr>
            <w:r w:rsidRPr="00023A9E">
              <w:rPr>
                <w:lang w:eastAsia="en-US"/>
              </w:rPr>
              <w:t>из них</w:t>
            </w: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1.1.1</w:t>
            </w:r>
          </w:p>
        </w:tc>
        <w:tc>
          <w:tcPr>
            <w:tcW w:w="6825" w:type="dxa"/>
            <w:hideMark/>
          </w:tcPr>
          <w:p w:rsidR="007E5E3A" w:rsidRPr="00023A9E" w:rsidRDefault="007E5E3A" w:rsidP="00192A6C">
            <w:pPr>
              <w:pStyle w:val="ad"/>
              <w:rPr>
                <w:lang w:eastAsia="en-US"/>
              </w:rPr>
            </w:pPr>
            <w:r w:rsidRPr="00023A9E">
              <w:rPr>
                <w:lang w:eastAsia="en-US"/>
              </w:rPr>
              <w:t>Собственные средства кандидата</w:t>
            </w:r>
          </w:p>
        </w:tc>
        <w:tc>
          <w:tcPr>
            <w:tcW w:w="709" w:type="dxa"/>
            <w:hideMark/>
          </w:tcPr>
          <w:p w:rsidR="007E5E3A" w:rsidRPr="00023A9E" w:rsidRDefault="007E5E3A" w:rsidP="00192A6C">
            <w:pPr>
              <w:pStyle w:val="ad"/>
              <w:jc w:val="center"/>
              <w:rPr>
                <w:lang w:eastAsia="en-US"/>
              </w:rPr>
            </w:pPr>
            <w:r w:rsidRPr="00023A9E">
              <w:rPr>
                <w:lang w:eastAsia="en-US"/>
              </w:rPr>
              <w:t>30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1.1.2</w:t>
            </w:r>
          </w:p>
        </w:tc>
        <w:tc>
          <w:tcPr>
            <w:tcW w:w="6825" w:type="dxa"/>
            <w:hideMark/>
          </w:tcPr>
          <w:p w:rsidR="007E5E3A" w:rsidRPr="00023A9E" w:rsidRDefault="007E5E3A" w:rsidP="00192A6C">
            <w:pPr>
              <w:pStyle w:val="ad"/>
              <w:rPr>
                <w:lang w:eastAsia="en-US"/>
              </w:rPr>
            </w:pPr>
            <w:r w:rsidRPr="00023A9E">
              <w:rPr>
                <w:lang w:eastAsia="en-US"/>
              </w:rPr>
              <w:t xml:space="preserve">Средства, выделенные кандидату выдвинувшим его избирательным объединением </w:t>
            </w:r>
          </w:p>
        </w:tc>
        <w:tc>
          <w:tcPr>
            <w:tcW w:w="709" w:type="dxa"/>
            <w:hideMark/>
          </w:tcPr>
          <w:p w:rsidR="007E5E3A" w:rsidRPr="00023A9E" w:rsidRDefault="007E5E3A" w:rsidP="00192A6C">
            <w:pPr>
              <w:pStyle w:val="ad"/>
              <w:jc w:val="center"/>
              <w:rPr>
                <w:lang w:eastAsia="en-US"/>
              </w:rPr>
            </w:pPr>
            <w:r w:rsidRPr="00023A9E">
              <w:rPr>
                <w:lang w:eastAsia="en-US"/>
              </w:rPr>
              <w:t>40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1.1.3</w:t>
            </w:r>
          </w:p>
        </w:tc>
        <w:tc>
          <w:tcPr>
            <w:tcW w:w="6825" w:type="dxa"/>
            <w:hideMark/>
          </w:tcPr>
          <w:p w:rsidR="007E5E3A" w:rsidRPr="00023A9E" w:rsidRDefault="007E5E3A" w:rsidP="00192A6C">
            <w:pPr>
              <w:pStyle w:val="ad"/>
              <w:rPr>
                <w:lang w:eastAsia="en-US"/>
              </w:rPr>
            </w:pPr>
            <w:r w:rsidRPr="00023A9E">
              <w:rPr>
                <w:lang w:eastAsia="en-US"/>
              </w:rPr>
              <w:t>Добровольные пожертвования гражданина</w:t>
            </w:r>
          </w:p>
        </w:tc>
        <w:tc>
          <w:tcPr>
            <w:tcW w:w="709" w:type="dxa"/>
            <w:hideMark/>
          </w:tcPr>
          <w:p w:rsidR="007E5E3A" w:rsidRPr="00023A9E" w:rsidRDefault="007E5E3A" w:rsidP="00192A6C">
            <w:pPr>
              <w:pStyle w:val="ad"/>
              <w:jc w:val="center"/>
              <w:rPr>
                <w:lang w:eastAsia="en-US"/>
              </w:rPr>
            </w:pPr>
            <w:r w:rsidRPr="00023A9E">
              <w:rPr>
                <w:lang w:eastAsia="en-US"/>
              </w:rPr>
              <w:t>50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1.1.4</w:t>
            </w:r>
          </w:p>
        </w:tc>
        <w:tc>
          <w:tcPr>
            <w:tcW w:w="6825" w:type="dxa"/>
            <w:hideMark/>
          </w:tcPr>
          <w:p w:rsidR="007E5E3A" w:rsidRPr="00023A9E" w:rsidRDefault="007E5E3A" w:rsidP="00192A6C">
            <w:pPr>
              <w:pStyle w:val="ad"/>
              <w:rPr>
                <w:lang w:eastAsia="en-US"/>
              </w:rPr>
            </w:pPr>
            <w:r w:rsidRPr="00023A9E">
              <w:rPr>
                <w:lang w:eastAsia="en-US"/>
              </w:rPr>
              <w:t>Добровольные пожертвования юридического лица</w:t>
            </w:r>
          </w:p>
        </w:tc>
        <w:tc>
          <w:tcPr>
            <w:tcW w:w="709" w:type="dxa"/>
            <w:hideMark/>
          </w:tcPr>
          <w:p w:rsidR="007E5E3A" w:rsidRPr="00023A9E" w:rsidRDefault="007E5E3A" w:rsidP="00192A6C">
            <w:pPr>
              <w:pStyle w:val="ad"/>
              <w:jc w:val="center"/>
              <w:rPr>
                <w:lang w:eastAsia="en-US"/>
              </w:rPr>
            </w:pPr>
            <w:r w:rsidRPr="00023A9E">
              <w:rPr>
                <w:lang w:eastAsia="en-US"/>
              </w:rPr>
              <w:t>60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1.2</w:t>
            </w:r>
          </w:p>
        </w:tc>
        <w:tc>
          <w:tcPr>
            <w:tcW w:w="6825" w:type="dxa"/>
            <w:hideMark/>
          </w:tcPr>
          <w:p w:rsidR="007E5E3A" w:rsidRPr="00023A9E" w:rsidRDefault="007E5E3A" w:rsidP="00192A6C">
            <w:pPr>
              <w:pStyle w:val="ad"/>
              <w:rPr>
                <w:lang w:eastAsia="en-US"/>
              </w:rPr>
            </w:pPr>
            <w:r w:rsidRPr="00023A9E">
              <w:rPr>
                <w:lang w:eastAsia="en-US"/>
              </w:rPr>
              <w:t>Поступило в избирательный фонд денежных средств, подпадающих под действие п. 1, 2, 3 ч. 6 ст. 38 областного закона от 15.03.2012 №20-оз и ч. 6 ст. 58 Федерального закона от 12.06.2002 г. № 67-ФЗ</w:t>
            </w:r>
            <w:r w:rsidRPr="00023A9E">
              <w:rPr>
                <w:rStyle w:val="ae"/>
                <w:lang w:eastAsia="en-US"/>
              </w:rPr>
              <w:footnoteReference w:customMarkFollows="1" w:id="1"/>
              <w:t>*</w:t>
            </w:r>
          </w:p>
        </w:tc>
        <w:tc>
          <w:tcPr>
            <w:tcW w:w="709" w:type="dxa"/>
            <w:hideMark/>
          </w:tcPr>
          <w:p w:rsidR="007E5E3A" w:rsidRPr="00023A9E" w:rsidRDefault="007E5E3A" w:rsidP="00192A6C">
            <w:pPr>
              <w:pStyle w:val="ad"/>
              <w:jc w:val="center"/>
              <w:rPr>
                <w:lang w:eastAsia="en-US"/>
              </w:rPr>
            </w:pPr>
            <w:r w:rsidRPr="00023A9E">
              <w:rPr>
                <w:lang w:eastAsia="en-US"/>
              </w:rPr>
              <w:t>70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10256" w:type="dxa"/>
            <w:gridSpan w:val="5"/>
            <w:hideMark/>
          </w:tcPr>
          <w:p w:rsidR="007E5E3A" w:rsidRPr="00023A9E" w:rsidRDefault="007E5E3A" w:rsidP="00192A6C">
            <w:pPr>
              <w:pStyle w:val="ad"/>
              <w:ind w:left="851"/>
              <w:rPr>
                <w:lang w:eastAsia="en-US"/>
              </w:rPr>
            </w:pPr>
            <w:r w:rsidRPr="00023A9E">
              <w:rPr>
                <w:lang w:eastAsia="en-US"/>
              </w:rPr>
              <w:t>из них</w:t>
            </w: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1.2.1</w:t>
            </w:r>
          </w:p>
        </w:tc>
        <w:tc>
          <w:tcPr>
            <w:tcW w:w="6825" w:type="dxa"/>
            <w:hideMark/>
          </w:tcPr>
          <w:p w:rsidR="007E5E3A" w:rsidRPr="00023A9E" w:rsidRDefault="007E5E3A" w:rsidP="00192A6C">
            <w:pPr>
              <w:pStyle w:val="ad"/>
              <w:rPr>
                <w:lang w:eastAsia="en-US"/>
              </w:rPr>
            </w:pPr>
            <w:r w:rsidRPr="00023A9E">
              <w:rPr>
                <w:lang w:eastAsia="en-US"/>
              </w:rPr>
              <w:t>Собственные средства кандидата</w:t>
            </w:r>
          </w:p>
        </w:tc>
        <w:tc>
          <w:tcPr>
            <w:tcW w:w="709" w:type="dxa"/>
            <w:hideMark/>
          </w:tcPr>
          <w:p w:rsidR="007E5E3A" w:rsidRPr="00023A9E" w:rsidRDefault="007E5E3A" w:rsidP="00192A6C">
            <w:pPr>
              <w:pStyle w:val="ad"/>
              <w:jc w:val="center"/>
              <w:rPr>
                <w:lang w:eastAsia="en-US"/>
              </w:rPr>
            </w:pPr>
            <w:r w:rsidRPr="00023A9E">
              <w:rPr>
                <w:lang w:eastAsia="en-US"/>
              </w:rPr>
              <w:t>80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1.2.2</w:t>
            </w:r>
          </w:p>
        </w:tc>
        <w:tc>
          <w:tcPr>
            <w:tcW w:w="6825" w:type="dxa"/>
            <w:hideMark/>
          </w:tcPr>
          <w:p w:rsidR="007E5E3A" w:rsidRPr="00023A9E" w:rsidRDefault="007E5E3A" w:rsidP="00192A6C">
            <w:pPr>
              <w:pStyle w:val="ad"/>
              <w:rPr>
                <w:lang w:eastAsia="en-US"/>
              </w:rPr>
            </w:pPr>
            <w:r w:rsidRPr="00023A9E">
              <w:rPr>
                <w:lang w:eastAsia="en-US"/>
              </w:rPr>
              <w:t>Средства, выделенные кандидату выдвинувшим его избирательным объединением</w:t>
            </w:r>
          </w:p>
        </w:tc>
        <w:tc>
          <w:tcPr>
            <w:tcW w:w="709" w:type="dxa"/>
            <w:hideMark/>
          </w:tcPr>
          <w:p w:rsidR="007E5E3A" w:rsidRPr="00023A9E" w:rsidRDefault="007E5E3A" w:rsidP="00192A6C">
            <w:pPr>
              <w:pStyle w:val="ad"/>
              <w:jc w:val="center"/>
              <w:rPr>
                <w:lang w:eastAsia="en-US"/>
              </w:rPr>
            </w:pPr>
            <w:r w:rsidRPr="00023A9E">
              <w:rPr>
                <w:lang w:eastAsia="en-US"/>
              </w:rPr>
              <w:t>90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1.2.3</w:t>
            </w:r>
          </w:p>
        </w:tc>
        <w:tc>
          <w:tcPr>
            <w:tcW w:w="6825" w:type="dxa"/>
            <w:hideMark/>
          </w:tcPr>
          <w:p w:rsidR="007E5E3A" w:rsidRPr="00023A9E" w:rsidRDefault="007E5E3A" w:rsidP="00192A6C">
            <w:pPr>
              <w:pStyle w:val="ad"/>
              <w:rPr>
                <w:lang w:eastAsia="en-US"/>
              </w:rPr>
            </w:pPr>
            <w:r w:rsidRPr="00023A9E">
              <w:rPr>
                <w:lang w:eastAsia="en-US"/>
              </w:rPr>
              <w:t>Средства гражданина</w:t>
            </w:r>
          </w:p>
        </w:tc>
        <w:tc>
          <w:tcPr>
            <w:tcW w:w="709" w:type="dxa"/>
            <w:hideMark/>
          </w:tcPr>
          <w:p w:rsidR="007E5E3A" w:rsidRPr="00023A9E" w:rsidRDefault="007E5E3A" w:rsidP="00192A6C">
            <w:pPr>
              <w:pStyle w:val="ad"/>
              <w:jc w:val="center"/>
              <w:rPr>
                <w:lang w:eastAsia="en-US"/>
              </w:rPr>
            </w:pPr>
            <w:r w:rsidRPr="00023A9E">
              <w:rPr>
                <w:lang w:eastAsia="en-US"/>
              </w:rPr>
              <w:t>100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1.2.4</w:t>
            </w:r>
          </w:p>
        </w:tc>
        <w:tc>
          <w:tcPr>
            <w:tcW w:w="6825" w:type="dxa"/>
            <w:hideMark/>
          </w:tcPr>
          <w:p w:rsidR="007E5E3A" w:rsidRPr="00023A9E" w:rsidRDefault="007E5E3A" w:rsidP="00192A6C">
            <w:pPr>
              <w:pStyle w:val="ad"/>
              <w:rPr>
                <w:lang w:eastAsia="en-US"/>
              </w:rPr>
            </w:pPr>
            <w:r w:rsidRPr="00023A9E">
              <w:rPr>
                <w:lang w:eastAsia="en-US"/>
              </w:rPr>
              <w:t>Средства юридического лица</w:t>
            </w:r>
          </w:p>
        </w:tc>
        <w:tc>
          <w:tcPr>
            <w:tcW w:w="709" w:type="dxa"/>
            <w:hideMark/>
          </w:tcPr>
          <w:p w:rsidR="007E5E3A" w:rsidRPr="00023A9E" w:rsidRDefault="007E5E3A" w:rsidP="00192A6C">
            <w:pPr>
              <w:pStyle w:val="ad"/>
              <w:jc w:val="center"/>
              <w:rPr>
                <w:lang w:eastAsia="en-US"/>
              </w:rPr>
            </w:pPr>
            <w:r w:rsidRPr="00023A9E">
              <w:rPr>
                <w:lang w:eastAsia="en-US"/>
              </w:rPr>
              <w:t>110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b/>
                <w:bCs/>
                <w:lang w:eastAsia="en-US"/>
              </w:rPr>
            </w:pPr>
            <w:r w:rsidRPr="00023A9E">
              <w:rPr>
                <w:b/>
                <w:bCs/>
                <w:lang w:eastAsia="en-US"/>
              </w:rPr>
              <w:t>2</w:t>
            </w:r>
          </w:p>
        </w:tc>
        <w:tc>
          <w:tcPr>
            <w:tcW w:w="6825" w:type="dxa"/>
            <w:hideMark/>
          </w:tcPr>
          <w:p w:rsidR="007E5E3A" w:rsidRPr="00023A9E" w:rsidRDefault="007E5E3A" w:rsidP="00192A6C">
            <w:pPr>
              <w:pStyle w:val="ad"/>
              <w:rPr>
                <w:b/>
                <w:bCs/>
                <w:lang w:eastAsia="en-US"/>
              </w:rPr>
            </w:pPr>
            <w:r w:rsidRPr="00023A9E">
              <w:rPr>
                <w:b/>
                <w:bCs/>
                <w:lang w:eastAsia="en-US"/>
              </w:rPr>
              <w:t>Возвращено денежных средств из избирательного фонда, всего</w:t>
            </w:r>
          </w:p>
        </w:tc>
        <w:tc>
          <w:tcPr>
            <w:tcW w:w="709" w:type="dxa"/>
            <w:hideMark/>
          </w:tcPr>
          <w:p w:rsidR="007E5E3A" w:rsidRPr="00023A9E" w:rsidRDefault="007E5E3A" w:rsidP="00192A6C">
            <w:pPr>
              <w:pStyle w:val="ad"/>
              <w:jc w:val="center"/>
              <w:rPr>
                <w:b/>
                <w:bCs/>
                <w:lang w:eastAsia="en-US"/>
              </w:rPr>
            </w:pPr>
            <w:r w:rsidRPr="00023A9E">
              <w:rPr>
                <w:b/>
                <w:bCs/>
                <w:lang w:eastAsia="en-US"/>
              </w:rPr>
              <w:t>120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b/>
                <w:bCs/>
                <w:lang w:eastAsia="en-US"/>
              </w:rPr>
            </w:pPr>
          </w:p>
        </w:tc>
      </w:tr>
      <w:tr w:rsidR="007E5E3A" w:rsidRPr="00023A9E" w:rsidTr="00192A6C">
        <w:trPr>
          <w:cantSplit/>
        </w:trPr>
        <w:tc>
          <w:tcPr>
            <w:tcW w:w="10256" w:type="dxa"/>
            <w:gridSpan w:val="5"/>
            <w:hideMark/>
          </w:tcPr>
          <w:p w:rsidR="007E5E3A" w:rsidRPr="00023A9E" w:rsidRDefault="007E5E3A" w:rsidP="00192A6C">
            <w:pPr>
              <w:pStyle w:val="ad"/>
              <w:ind w:left="851"/>
              <w:rPr>
                <w:lang w:eastAsia="en-US"/>
              </w:rPr>
            </w:pPr>
            <w:r w:rsidRPr="00023A9E">
              <w:rPr>
                <w:lang w:eastAsia="en-US"/>
              </w:rPr>
              <w:t>в том числе</w:t>
            </w: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2.1</w:t>
            </w:r>
          </w:p>
        </w:tc>
        <w:tc>
          <w:tcPr>
            <w:tcW w:w="6825" w:type="dxa"/>
            <w:hideMark/>
          </w:tcPr>
          <w:p w:rsidR="007E5E3A" w:rsidRPr="00023A9E" w:rsidRDefault="007E5E3A" w:rsidP="00192A6C">
            <w:pPr>
              <w:pStyle w:val="ad"/>
              <w:rPr>
                <w:lang w:eastAsia="en-US"/>
              </w:rPr>
            </w:pPr>
            <w:r w:rsidRPr="00023A9E">
              <w:rPr>
                <w:lang w:eastAsia="en-US"/>
              </w:rPr>
              <w:t>Перечислено в доход местного бюджета</w:t>
            </w:r>
          </w:p>
        </w:tc>
        <w:tc>
          <w:tcPr>
            <w:tcW w:w="709" w:type="dxa"/>
            <w:hideMark/>
          </w:tcPr>
          <w:p w:rsidR="007E5E3A" w:rsidRPr="00023A9E" w:rsidRDefault="007E5E3A" w:rsidP="00192A6C">
            <w:pPr>
              <w:pStyle w:val="ad"/>
              <w:jc w:val="center"/>
              <w:rPr>
                <w:lang w:eastAsia="en-US"/>
              </w:rPr>
            </w:pPr>
            <w:r w:rsidRPr="00023A9E">
              <w:rPr>
                <w:lang w:eastAsia="en-US"/>
              </w:rPr>
              <w:t>130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2.2</w:t>
            </w:r>
          </w:p>
        </w:tc>
        <w:tc>
          <w:tcPr>
            <w:tcW w:w="6825" w:type="dxa"/>
            <w:hideMark/>
          </w:tcPr>
          <w:p w:rsidR="007E5E3A" w:rsidRPr="00023A9E" w:rsidRDefault="007E5E3A" w:rsidP="00192A6C">
            <w:pPr>
              <w:pStyle w:val="ad"/>
              <w:rPr>
                <w:lang w:eastAsia="en-US"/>
              </w:rPr>
            </w:pPr>
            <w:r w:rsidRPr="00023A9E">
              <w:rPr>
                <w:lang w:eastAsia="en-US"/>
              </w:rPr>
              <w:t>Возвращено денежных средств, поступивших с нарушением установленного порядка</w:t>
            </w:r>
          </w:p>
        </w:tc>
        <w:tc>
          <w:tcPr>
            <w:tcW w:w="709" w:type="dxa"/>
            <w:hideMark/>
          </w:tcPr>
          <w:p w:rsidR="007E5E3A" w:rsidRPr="00023A9E" w:rsidRDefault="007E5E3A" w:rsidP="00192A6C">
            <w:pPr>
              <w:pStyle w:val="ad"/>
              <w:jc w:val="center"/>
              <w:rPr>
                <w:lang w:eastAsia="en-US"/>
              </w:rPr>
            </w:pPr>
            <w:r w:rsidRPr="00023A9E">
              <w:rPr>
                <w:lang w:eastAsia="en-US"/>
              </w:rPr>
              <w:t>140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10256" w:type="dxa"/>
            <w:gridSpan w:val="5"/>
            <w:hideMark/>
          </w:tcPr>
          <w:p w:rsidR="007E5E3A" w:rsidRPr="00023A9E" w:rsidRDefault="007E5E3A" w:rsidP="00192A6C">
            <w:pPr>
              <w:pStyle w:val="ad"/>
              <w:ind w:left="851"/>
              <w:rPr>
                <w:lang w:eastAsia="en-US"/>
              </w:rPr>
            </w:pPr>
            <w:r w:rsidRPr="00023A9E">
              <w:rPr>
                <w:lang w:eastAsia="en-US"/>
              </w:rPr>
              <w:t>из них</w:t>
            </w: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2.2.1</w:t>
            </w:r>
          </w:p>
        </w:tc>
        <w:tc>
          <w:tcPr>
            <w:tcW w:w="6825" w:type="dxa"/>
            <w:hideMark/>
          </w:tcPr>
          <w:p w:rsidR="007E5E3A" w:rsidRPr="00023A9E" w:rsidRDefault="007E5E3A" w:rsidP="00192A6C">
            <w:pPr>
              <w:pStyle w:val="ad"/>
              <w:rPr>
                <w:lang w:eastAsia="en-US"/>
              </w:rPr>
            </w:pPr>
            <w:r w:rsidRPr="00023A9E">
              <w:rPr>
                <w:lang w:eastAsia="en-US"/>
              </w:rPr>
              <w:t>Гражданам, которым запрещено осуществлять пожертвования либо не указавшим обязательные сведения в платежном документе</w:t>
            </w:r>
          </w:p>
        </w:tc>
        <w:tc>
          <w:tcPr>
            <w:tcW w:w="709" w:type="dxa"/>
            <w:hideMark/>
          </w:tcPr>
          <w:p w:rsidR="007E5E3A" w:rsidRPr="00023A9E" w:rsidRDefault="007E5E3A" w:rsidP="00192A6C">
            <w:pPr>
              <w:pStyle w:val="ad"/>
              <w:jc w:val="center"/>
              <w:rPr>
                <w:lang w:eastAsia="en-US"/>
              </w:rPr>
            </w:pPr>
            <w:r w:rsidRPr="00023A9E">
              <w:rPr>
                <w:lang w:eastAsia="en-US"/>
              </w:rPr>
              <w:t>150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2.2.2</w:t>
            </w:r>
          </w:p>
        </w:tc>
        <w:tc>
          <w:tcPr>
            <w:tcW w:w="6825" w:type="dxa"/>
            <w:hideMark/>
          </w:tcPr>
          <w:p w:rsidR="007E5E3A" w:rsidRPr="00023A9E" w:rsidRDefault="007E5E3A" w:rsidP="00192A6C">
            <w:pPr>
              <w:pStyle w:val="ad"/>
              <w:rPr>
                <w:lang w:eastAsia="en-US"/>
              </w:rPr>
            </w:pPr>
            <w:r w:rsidRPr="00023A9E">
              <w:rPr>
                <w:lang w:eastAsia="en-US"/>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hideMark/>
          </w:tcPr>
          <w:p w:rsidR="007E5E3A" w:rsidRPr="00023A9E" w:rsidRDefault="007E5E3A" w:rsidP="00192A6C">
            <w:pPr>
              <w:pStyle w:val="ad"/>
              <w:jc w:val="center"/>
              <w:rPr>
                <w:lang w:eastAsia="en-US"/>
              </w:rPr>
            </w:pPr>
            <w:r w:rsidRPr="00023A9E">
              <w:rPr>
                <w:lang w:eastAsia="en-US"/>
              </w:rPr>
              <w:t>160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2.2.3</w:t>
            </w:r>
          </w:p>
        </w:tc>
        <w:tc>
          <w:tcPr>
            <w:tcW w:w="6825" w:type="dxa"/>
            <w:hideMark/>
          </w:tcPr>
          <w:p w:rsidR="007E5E3A" w:rsidRPr="00023A9E" w:rsidRDefault="007E5E3A" w:rsidP="00192A6C">
            <w:pPr>
              <w:pStyle w:val="ad"/>
              <w:rPr>
                <w:lang w:eastAsia="en-US"/>
              </w:rPr>
            </w:pPr>
            <w:r w:rsidRPr="00023A9E">
              <w:rPr>
                <w:lang w:eastAsia="en-US"/>
              </w:rPr>
              <w:t>Средств, поступивших с превышением предельного размера</w:t>
            </w:r>
          </w:p>
        </w:tc>
        <w:tc>
          <w:tcPr>
            <w:tcW w:w="709" w:type="dxa"/>
            <w:hideMark/>
          </w:tcPr>
          <w:p w:rsidR="007E5E3A" w:rsidRPr="00023A9E" w:rsidRDefault="007E5E3A" w:rsidP="00192A6C">
            <w:pPr>
              <w:pStyle w:val="ad"/>
              <w:jc w:val="center"/>
              <w:rPr>
                <w:lang w:eastAsia="en-US"/>
              </w:rPr>
            </w:pPr>
            <w:r w:rsidRPr="00023A9E">
              <w:rPr>
                <w:lang w:eastAsia="en-US"/>
              </w:rPr>
              <w:t>170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2.3</w:t>
            </w:r>
          </w:p>
        </w:tc>
        <w:tc>
          <w:tcPr>
            <w:tcW w:w="6825" w:type="dxa"/>
            <w:hideMark/>
          </w:tcPr>
          <w:p w:rsidR="007E5E3A" w:rsidRPr="00023A9E" w:rsidRDefault="007E5E3A" w:rsidP="00192A6C">
            <w:pPr>
              <w:pStyle w:val="ad"/>
              <w:rPr>
                <w:lang w:eastAsia="en-US"/>
              </w:rPr>
            </w:pPr>
            <w:r w:rsidRPr="00023A9E">
              <w:rPr>
                <w:lang w:eastAsia="en-US"/>
              </w:rPr>
              <w:t>Возвращено денежных средств, поступивших в установленном порядке</w:t>
            </w:r>
          </w:p>
        </w:tc>
        <w:tc>
          <w:tcPr>
            <w:tcW w:w="709" w:type="dxa"/>
            <w:hideMark/>
          </w:tcPr>
          <w:p w:rsidR="007E5E3A" w:rsidRPr="00023A9E" w:rsidRDefault="007E5E3A" w:rsidP="00192A6C">
            <w:pPr>
              <w:pStyle w:val="ad"/>
              <w:jc w:val="center"/>
              <w:rPr>
                <w:lang w:eastAsia="en-US"/>
              </w:rPr>
            </w:pPr>
            <w:r w:rsidRPr="00023A9E">
              <w:rPr>
                <w:lang w:eastAsia="en-US"/>
              </w:rPr>
              <w:t>180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b/>
                <w:bCs/>
                <w:lang w:eastAsia="en-US"/>
              </w:rPr>
            </w:pPr>
            <w:r w:rsidRPr="00023A9E">
              <w:rPr>
                <w:b/>
                <w:bCs/>
                <w:lang w:eastAsia="en-US"/>
              </w:rPr>
              <w:lastRenderedPageBreak/>
              <w:t>3</w:t>
            </w:r>
          </w:p>
        </w:tc>
        <w:tc>
          <w:tcPr>
            <w:tcW w:w="6825" w:type="dxa"/>
            <w:hideMark/>
          </w:tcPr>
          <w:p w:rsidR="007E5E3A" w:rsidRPr="00023A9E" w:rsidRDefault="007E5E3A" w:rsidP="00192A6C">
            <w:pPr>
              <w:pStyle w:val="ad"/>
              <w:rPr>
                <w:b/>
                <w:bCs/>
                <w:lang w:eastAsia="en-US"/>
              </w:rPr>
            </w:pPr>
            <w:r w:rsidRPr="00023A9E">
              <w:rPr>
                <w:b/>
                <w:bCs/>
                <w:lang w:eastAsia="en-US"/>
              </w:rPr>
              <w:t>Израсходовано средств, всего</w:t>
            </w:r>
          </w:p>
        </w:tc>
        <w:tc>
          <w:tcPr>
            <w:tcW w:w="709" w:type="dxa"/>
            <w:hideMark/>
          </w:tcPr>
          <w:p w:rsidR="007E5E3A" w:rsidRPr="00023A9E" w:rsidRDefault="007E5E3A" w:rsidP="00192A6C">
            <w:pPr>
              <w:pStyle w:val="ad"/>
              <w:jc w:val="center"/>
              <w:rPr>
                <w:b/>
                <w:bCs/>
                <w:lang w:eastAsia="en-US"/>
              </w:rPr>
            </w:pPr>
            <w:r w:rsidRPr="00023A9E">
              <w:rPr>
                <w:b/>
                <w:bCs/>
                <w:lang w:eastAsia="en-US"/>
              </w:rPr>
              <w:t>190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b/>
                <w:bCs/>
                <w:lang w:eastAsia="en-US"/>
              </w:rPr>
            </w:pPr>
          </w:p>
        </w:tc>
      </w:tr>
      <w:tr w:rsidR="007E5E3A" w:rsidRPr="00023A9E" w:rsidTr="00192A6C">
        <w:trPr>
          <w:cantSplit/>
        </w:trPr>
        <w:tc>
          <w:tcPr>
            <w:tcW w:w="10256" w:type="dxa"/>
            <w:gridSpan w:val="5"/>
            <w:hideMark/>
          </w:tcPr>
          <w:p w:rsidR="007E5E3A" w:rsidRPr="00023A9E" w:rsidRDefault="007E5E3A" w:rsidP="00192A6C">
            <w:pPr>
              <w:pStyle w:val="ad"/>
              <w:ind w:left="851"/>
              <w:rPr>
                <w:lang w:eastAsia="en-US"/>
              </w:rPr>
            </w:pPr>
            <w:r w:rsidRPr="00023A9E">
              <w:rPr>
                <w:lang w:eastAsia="en-US"/>
              </w:rPr>
              <w:t>в том числе</w:t>
            </w: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3.1</w:t>
            </w:r>
          </w:p>
        </w:tc>
        <w:tc>
          <w:tcPr>
            <w:tcW w:w="6825" w:type="dxa"/>
            <w:hideMark/>
          </w:tcPr>
          <w:p w:rsidR="007E5E3A" w:rsidRPr="00023A9E" w:rsidRDefault="007E5E3A" w:rsidP="00192A6C">
            <w:pPr>
              <w:pStyle w:val="ConsPlusTitle"/>
              <w:widowControl/>
              <w:jc w:val="both"/>
              <w:rPr>
                <w:rFonts w:ascii="Times New Roman" w:hAnsi="Times New Roman" w:cs="Times New Roman"/>
                <w:b w:val="0"/>
                <w:lang w:eastAsia="en-US"/>
              </w:rPr>
            </w:pPr>
            <w:r w:rsidRPr="00023A9E">
              <w:rPr>
                <w:rFonts w:ascii="Times New Roman" w:hAnsi="Times New Roman" w:cs="Times New Roman"/>
                <w:b w:val="0"/>
                <w:lang w:eastAsia="en-US"/>
              </w:rPr>
              <w:t>На организацию сбора подписей избирателей:</w:t>
            </w:r>
          </w:p>
        </w:tc>
        <w:tc>
          <w:tcPr>
            <w:tcW w:w="709" w:type="dxa"/>
            <w:hideMark/>
          </w:tcPr>
          <w:p w:rsidR="007E5E3A" w:rsidRPr="00023A9E" w:rsidRDefault="007E5E3A" w:rsidP="00192A6C">
            <w:pPr>
              <w:pStyle w:val="ad"/>
              <w:jc w:val="center"/>
              <w:rPr>
                <w:lang w:eastAsia="en-US"/>
              </w:rPr>
            </w:pPr>
            <w:r w:rsidRPr="00023A9E">
              <w:rPr>
                <w:lang w:eastAsia="en-US"/>
              </w:rPr>
              <w:t>200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3.1.1</w:t>
            </w:r>
          </w:p>
        </w:tc>
        <w:tc>
          <w:tcPr>
            <w:tcW w:w="6825" w:type="dxa"/>
            <w:hideMark/>
          </w:tcPr>
          <w:p w:rsidR="007E5E3A" w:rsidRPr="00023A9E" w:rsidRDefault="007E5E3A" w:rsidP="00192A6C">
            <w:pPr>
              <w:pStyle w:val="ad"/>
              <w:rPr>
                <w:lang w:eastAsia="en-US"/>
              </w:rPr>
            </w:pPr>
            <w:r w:rsidRPr="00023A9E">
              <w:rPr>
                <w:lang w:eastAsia="en-US"/>
              </w:rPr>
              <w:t>Из них на оплату труда лиц, привлекаемых для сбора подписей избирателей</w:t>
            </w:r>
          </w:p>
        </w:tc>
        <w:tc>
          <w:tcPr>
            <w:tcW w:w="709" w:type="dxa"/>
            <w:hideMark/>
          </w:tcPr>
          <w:p w:rsidR="007E5E3A" w:rsidRPr="00023A9E" w:rsidRDefault="007E5E3A" w:rsidP="00192A6C">
            <w:pPr>
              <w:pStyle w:val="ad"/>
              <w:jc w:val="center"/>
              <w:rPr>
                <w:lang w:eastAsia="en-US"/>
              </w:rPr>
            </w:pPr>
            <w:r w:rsidRPr="00023A9E">
              <w:rPr>
                <w:lang w:eastAsia="en-US"/>
              </w:rPr>
              <w:t>210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3.2</w:t>
            </w:r>
          </w:p>
        </w:tc>
        <w:tc>
          <w:tcPr>
            <w:tcW w:w="6825" w:type="dxa"/>
            <w:hideMark/>
          </w:tcPr>
          <w:p w:rsidR="007E5E3A" w:rsidRPr="00023A9E" w:rsidRDefault="007E5E3A" w:rsidP="00192A6C">
            <w:pPr>
              <w:pStyle w:val="ad"/>
              <w:rPr>
                <w:lang w:eastAsia="en-US"/>
              </w:rPr>
            </w:pPr>
            <w:r w:rsidRPr="00023A9E">
              <w:rPr>
                <w:lang w:eastAsia="en-US"/>
              </w:rPr>
              <w:t>На предвыборную агитацию через организации телерадиовещания</w:t>
            </w:r>
          </w:p>
        </w:tc>
        <w:tc>
          <w:tcPr>
            <w:tcW w:w="709" w:type="dxa"/>
            <w:hideMark/>
          </w:tcPr>
          <w:p w:rsidR="007E5E3A" w:rsidRPr="00023A9E" w:rsidRDefault="007E5E3A" w:rsidP="00192A6C">
            <w:pPr>
              <w:pStyle w:val="ad"/>
              <w:jc w:val="center"/>
              <w:rPr>
                <w:lang w:eastAsia="en-US"/>
              </w:rPr>
            </w:pPr>
            <w:r w:rsidRPr="00023A9E">
              <w:rPr>
                <w:lang w:eastAsia="en-US"/>
              </w:rPr>
              <w:t>220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sidRPr="00023A9E">
              <w:rPr>
                <w:lang w:eastAsia="en-US"/>
              </w:rPr>
              <w:t>3.3</w:t>
            </w:r>
          </w:p>
        </w:tc>
        <w:tc>
          <w:tcPr>
            <w:tcW w:w="6825" w:type="dxa"/>
            <w:hideMark/>
          </w:tcPr>
          <w:p w:rsidR="007E5E3A" w:rsidRPr="00023A9E" w:rsidRDefault="007E5E3A" w:rsidP="00192A6C">
            <w:pPr>
              <w:pStyle w:val="ad"/>
              <w:rPr>
                <w:lang w:eastAsia="en-US"/>
              </w:rPr>
            </w:pPr>
            <w:r w:rsidRPr="00023A9E">
              <w:rPr>
                <w:lang w:eastAsia="en-US"/>
              </w:rPr>
              <w:t>На предвыборную агитацию через редакции периодических печатных изданий</w:t>
            </w:r>
          </w:p>
        </w:tc>
        <w:tc>
          <w:tcPr>
            <w:tcW w:w="709" w:type="dxa"/>
            <w:hideMark/>
          </w:tcPr>
          <w:p w:rsidR="007E5E3A" w:rsidRPr="00023A9E" w:rsidRDefault="007E5E3A" w:rsidP="00192A6C">
            <w:pPr>
              <w:pStyle w:val="ad"/>
              <w:jc w:val="center"/>
              <w:rPr>
                <w:lang w:eastAsia="en-US"/>
              </w:rPr>
            </w:pPr>
            <w:r w:rsidRPr="00023A9E">
              <w:rPr>
                <w:lang w:eastAsia="en-US"/>
              </w:rPr>
              <w:t>230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Pr>
                <w:lang w:eastAsia="en-US"/>
              </w:rPr>
              <w:t>3.4.</w:t>
            </w:r>
          </w:p>
        </w:tc>
        <w:tc>
          <w:tcPr>
            <w:tcW w:w="6825" w:type="dxa"/>
            <w:hideMark/>
          </w:tcPr>
          <w:p w:rsidR="007E5E3A" w:rsidRPr="00023A9E" w:rsidRDefault="007E5E3A" w:rsidP="00192A6C">
            <w:pPr>
              <w:pStyle w:val="ad"/>
              <w:rPr>
                <w:lang w:eastAsia="en-US"/>
              </w:rPr>
            </w:pPr>
            <w:r>
              <w:rPr>
                <w:lang w:eastAsia="en-US"/>
              </w:rPr>
              <w:t>На предвыборную агитацию через сетевые издания</w:t>
            </w:r>
          </w:p>
        </w:tc>
        <w:tc>
          <w:tcPr>
            <w:tcW w:w="709" w:type="dxa"/>
            <w:hideMark/>
          </w:tcPr>
          <w:p w:rsidR="007E5E3A" w:rsidRPr="00023A9E" w:rsidRDefault="007E5E3A" w:rsidP="00192A6C">
            <w:pPr>
              <w:pStyle w:val="ad"/>
              <w:jc w:val="center"/>
              <w:rPr>
                <w:lang w:eastAsia="en-US"/>
              </w:rPr>
            </w:pPr>
            <w:r>
              <w:rPr>
                <w:lang w:eastAsia="en-US"/>
              </w:rPr>
              <w:t>240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Pr>
                <w:lang w:eastAsia="en-US"/>
              </w:rPr>
              <w:t>3.5</w:t>
            </w:r>
          </w:p>
        </w:tc>
        <w:tc>
          <w:tcPr>
            <w:tcW w:w="6825" w:type="dxa"/>
            <w:hideMark/>
          </w:tcPr>
          <w:p w:rsidR="007E5E3A" w:rsidRPr="00023A9E" w:rsidRDefault="007E5E3A" w:rsidP="00192A6C">
            <w:pPr>
              <w:pStyle w:val="ad"/>
              <w:rPr>
                <w:lang w:eastAsia="en-US"/>
              </w:rPr>
            </w:pPr>
            <w:r w:rsidRPr="00023A9E">
              <w:rPr>
                <w:lang w:eastAsia="en-US"/>
              </w:rPr>
              <w:t>На выпуск и распространение печатных</w:t>
            </w:r>
            <w:r>
              <w:rPr>
                <w:lang w:eastAsia="en-US"/>
              </w:rPr>
              <w:t>, аудиовизуальных</w:t>
            </w:r>
            <w:r w:rsidRPr="00023A9E">
              <w:rPr>
                <w:lang w:eastAsia="en-US"/>
              </w:rPr>
              <w:t xml:space="preserve"> и иных агитационных материалов</w:t>
            </w:r>
          </w:p>
        </w:tc>
        <w:tc>
          <w:tcPr>
            <w:tcW w:w="709" w:type="dxa"/>
            <w:hideMark/>
          </w:tcPr>
          <w:p w:rsidR="007E5E3A" w:rsidRPr="00023A9E" w:rsidRDefault="007E5E3A" w:rsidP="00192A6C">
            <w:pPr>
              <w:pStyle w:val="ad"/>
              <w:jc w:val="center"/>
              <w:rPr>
                <w:lang w:eastAsia="en-US"/>
              </w:rPr>
            </w:pPr>
            <w:r>
              <w:rPr>
                <w:lang w:eastAsia="en-US"/>
              </w:rPr>
              <w:t>25</w:t>
            </w:r>
            <w:r w:rsidRPr="00023A9E">
              <w:rPr>
                <w:lang w:eastAsia="en-US"/>
              </w:rPr>
              <w:t>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Pr>
                <w:lang w:eastAsia="en-US"/>
              </w:rPr>
              <w:t>3.6</w:t>
            </w:r>
          </w:p>
        </w:tc>
        <w:tc>
          <w:tcPr>
            <w:tcW w:w="6825" w:type="dxa"/>
            <w:hideMark/>
          </w:tcPr>
          <w:p w:rsidR="007E5E3A" w:rsidRPr="00023A9E" w:rsidRDefault="007E5E3A" w:rsidP="00192A6C">
            <w:pPr>
              <w:pStyle w:val="ad"/>
              <w:rPr>
                <w:lang w:eastAsia="en-US"/>
              </w:rPr>
            </w:pPr>
            <w:r w:rsidRPr="00023A9E">
              <w:rPr>
                <w:lang w:eastAsia="en-US"/>
              </w:rPr>
              <w:t>На проведение публичных массовых мероприятий</w:t>
            </w:r>
          </w:p>
        </w:tc>
        <w:tc>
          <w:tcPr>
            <w:tcW w:w="709" w:type="dxa"/>
            <w:hideMark/>
          </w:tcPr>
          <w:p w:rsidR="007E5E3A" w:rsidRPr="00023A9E" w:rsidRDefault="007E5E3A" w:rsidP="00192A6C">
            <w:pPr>
              <w:pStyle w:val="ad"/>
              <w:jc w:val="center"/>
              <w:rPr>
                <w:lang w:eastAsia="en-US"/>
              </w:rPr>
            </w:pPr>
            <w:r>
              <w:rPr>
                <w:lang w:eastAsia="en-US"/>
              </w:rPr>
              <w:t>26</w:t>
            </w:r>
            <w:r w:rsidRPr="00023A9E">
              <w:rPr>
                <w:lang w:eastAsia="en-US"/>
              </w:rPr>
              <w:t>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Pr>
                <w:lang w:eastAsia="en-US"/>
              </w:rPr>
              <w:t>3.7</w:t>
            </w:r>
          </w:p>
        </w:tc>
        <w:tc>
          <w:tcPr>
            <w:tcW w:w="6825" w:type="dxa"/>
            <w:hideMark/>
          </w:tcPr>
          <w:p w:rsidR="007E5E3A" w:rsidRPr="00023A9E" w:rsidRDefault="007E5E3A" w:rsidP="00192A6C">
            <w:pPr>
              <w:pStyle w:val="ad"/>
              <w:rPr>
                <w:lang w:eastAsia="en-US"/>
              </w:rPr>
            </w:pPr>
            <w:r w:rsidRPr="00023A9E">
              <w:rPr>
                <w:lang w:eastAsia="en-US"/>
              </w:rPr>
              <w:t>На оплату работ (услуг) информационного и консультационного характера**</w:t>
            </w:r>
          </w:p>
        </w:tc>
        <w:tc>
          <w:tcPr>
            <w:tcW w:w="709" w:type="dxa"/>
            <w:hideMark/>
          </w:tcPr>
          <w:p w:rsidR="007E5E3A" w:rsidRPr="00023A9E" w:rsidRDefault="007E5E3A" w:rsidP="00192A6C">
            <w:pPr>
              <w:pStyle w:val="ad"/>
              <w:jc w:val="center"/>
              <w:rPr>
                <w:lang w:eastAsia="en-US"/>
              </w:rPr>
            </w:pPr>
            <w:r w:rsidRPr="00023A9E">
              <w:rPr>
                <w:lang w:eastAsia="en-US"/>
              </w:rPr>
              <w:t>2</w:t>
            </w:r>
            <w:r>
              <w:rPr>
                <w:lang w:eastAsia="en-US"/>
              </w:rPr>
              <w:t>7</w:t>
            </w:r>
            <w:r w:rsidRPr="00023A9E">
              <w:rPr>
                <w:lang w:eastAsia="en-US"/>
              </w:rPr>
              <w:t>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lang w:eastAsia="en-US"/>
              </w:rPr>
            </w:pPr>
            <w:r>
              <w:rPr>
                <w:lang w:eastAsia="en-US"/>
              </w:rPr>
              <w:t>3.8</w:t>
            </w:r>
          </w:p>
        </w:tc>
        <w:tc>
          <w:tcPr>
            <w:tcW w:w="6825" w:type="dxa"/>
            <w:hideMark/>
          </w:tcPr>
          <w:p w:rsidR="007E5E3A" w:rsidRPr="00023A9E" w:rsidRDefault="007E5E3A" w:rsidP="00192A6C">
            <w:pPr>
              <w:pStyle w:val="ad"/>
              <w:rPr>
                <w:lang w:eastAsia="en-US"/>
              </w:rPr>
            </w:pPr>
            <w:r w:rsidRPr="00023A9E">
              <w:rPr>
                <w:lang w:eastAsia="en-US"/>
              </w:rPr>
              <w:t>На оплату других работ (услуг), выполненных (оказанных) юридическими лицами или гражданами РФ по договорам</w:t>
            </w:r>
          </w:p>
        </w:tc>
        <w:tc>
          <w:tcPr>
            <w:tcW w:w="709" w:type="dxa"/>
            <w:hideMark/>
          </w:tcPr>
          <w:p w:rsidR="007E5E3A" w:rsidRPr="00023A9E" w:rsidRDefault="007E5E3A" w:rsidP="00192A6C">
            <w:pPr>
              <w:pStyle w:val="ad"/>
              <w:jc w:val="center"/>
              <w:rPr>
                <w:lang w:eastAsia="en-US"/>
              </w:rPr>
            </w:pPr>
            <w:r>
              <w:rPr>
                <w:lang w:eastAsia="en-US"/>
              </w:rPr>
              <w:t>28</w:t>
            </w:r>
            <w:r w:rsidRPr="00023A9E">
              <w:rPr>
                <w:lang w:eastAsia="en-US"/>
              </w:rPr>
              <w:t>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Height w:val="494"/>
        </w:trPr>
        <w:tc>
          <w:tcPr>
            <w:tcW w:w="597" w:type="dxa"/>
            <w:hideMark/>
          </w:tcPr>
          <w:p w:rsidR="007E5E3A" w:rsidRPr="00023A9E" w:rsidRDefault="007E5E3A" w:rsidP="00192A6C">
            <w:pPr>
              <w:pStyle w:val="ad"/>
              <w:rPr>
                <w:lang w:eastAsia="en-US"/>
              </w:rPr>
            </w:pPr>
            <w:r>
              <w:rPr>
                <w:lang w:eastAsia="en-US"/>
              </w:rPr>
              <w:t>3.9</w:t>
            </w:r>
          </w:p>
        </w:tc>
        <w:tc>
          <w:tcPr>
            <w:tcW w:w="6825" w:type="dxa"/>
            <w:hideMark/>
          </w:tcPr>
          <w:p w:rsidR="007E5E3A" w:rsidRPr="00023A9E" w:rsidRDefault="007E5E3A" w:rsidP="00192A6C">
            <w:pPr>
              <w:pStyle w:val="ad"/>
              <w:rPr>
                <w:lang w:eastAsia="en-US"/>
              </w:rPr>
            </w:pPr>
            <w:r w:rsidRPr="00023A9E">
              <w:rPr>
                <w:lang w:eastAsia="en-US"/>
              </w:rPr>
              <w:t>На оплату иных расходов, непосредственно связанных с проведением избирательной кампании</w:t>
            </w:r>
          </w:p>
        </w:tc>
        <w:tc>
          <w:tcPr>
            <w:tcW w:w="709" w:type="dxa"/>
            <w:hideMark/>
          </w:tcPr>
          <w:p w:rsidR="007E5E3A" w:rsidRPr="00023A9E" w:rsidRDefault="007E5E3A" w:rsidP="00192A6C">
            <w:pPr>
              <w:pStyle w:val="ad"/>
              <w:jc w:val="center"/>
              <w:rPr>
                <w:lang w:eastAsia="en-US"/>
              </w:rPr>
            </w:pPr>
            <w:r>
              <w:rPr>
                <w:lang w:eastAsia="en-US"/>
              </w:rPr>
              <w:t>29</w:t>
            </w:r>
            <w:r w:rsidRPr="00023A9E">
              <w:rPr>
                <w:lang w:eastAsia="en-US"/>
              </w:rPr>
              <w:t>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lang w:eastAsia="en-US"/>
              </w:rPr>
            </w:pPr>
          </w:p>
        </w:tc>
      </w:tr>
      <w:tr w:rsidR="007E5E3A" w:rsidRPr="00023A9E" w:rsidTr="00192A6C">
        <w:trPr>
          <w:cantSplit/>
        </w:trPr>
        <w:tc>
          <w:tcPr>
            <w:tcW w:w="597" w:type="dxa"/>
            <w:hideMark/>
          </w:tcPr>
          <w:p w:rsidR="007E5E3A" w:rsidRPr="00023A9E" w:rsidRDefault="007E5E3A" w:rsidP="00192A6C">
            <w:pPr>
              <w:pStyle w:val="ad"/>
              <w:rPr>
                <w:b/>
                <w:bCs/>
                <w:lang w:eastAsia="en-US"/>
              </w:rPr>
            </w:pPr>
            <w:r w:rsidRPr="00023A9E">
              <w:rPr>
                <w:b/>
                <w:bCs/>
                <w:lang w:eastAsia="en-US"/>
              </w:rPr>
              <w:t>4</w:t>
            </w:r>
          </w:p>
        </w:tc>
        <w:tc>
          <w:tcPr>
            <w:tcW w:w="6825" w:type="dxa"/>
            <w:hideMark/>
          </w:tcPr>
          <w:p w:rsidR="007E5E3A" w:rsidRPr="00023A9E" w:rsidRDefault="007E5E3A" w:rsidP="00192A6C">
            <w:pPr>
              <w:pStyle w:val="ad"/>
              <w:rPr>
                <w:b/>
                <w:bCs/>
                <w:lang w:eastAsia="en-US"/>
              </w:rPr>
            </w:pPr>
            <w:r w:rsidRPr="00023A9E">
              <w:rPr>
                <w:b/>
                <w:bCs/>
                <w:lang w:eastAsia="en-US"/>
              </w:rPr>
              <w:t>Распределено неизрасходованного остатка средств фонда пропорционально перечисленным в избирательный фонд денежным средствам</w:t>
            </w:r>
          </w:p>
        </w:tc>
        <w:tc>
          <w:tcPr>
            <w:tcW w:w="709" w:type="dxa"/>
            <w:hideMark/>
          </w:tcPr>
          <w:p w:rsidR="007E5E3A" w:rsidRPr="00023A9E" w:rsidRDefault="007E5E3A" w:rsidP="00192A6C">
            <w:pPr>
              <w:pStyle w:val="ad"/>
              <w:jc w:val="center"/>
              <w:rPr>
                <w:b/>
                <w:bCs/>
                <w:lang w:eastAsia="en-US"/>
              </w:rPr>
            </w:pPr>
            <w:r>
              <w:rPr>
                <w:b/>
                <w:bCs/>
                <w:lang w:eastAsia="en-US"/>
              </w:rPr>
              <w:t>30</w:t>
            </w:r>
            <w:r w:rsidRPr="00023A9E">
              <w:rPr>
                <w:b/>
                <w:bCs/>
                <w:lang w:eastAsia="en-US"/>
              </w:rPr>
              <w:t>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b/>
                <w:bCs/>
                <w:lang w:eastAsia="en-US"/>
              </w:rPr>
            </w:pPr>
          </w:p>
        </w:tc>
      </w:tr>
      <w:tr w:rsidR="007E5E3A" w:rsidRPr="00023A9E" w:rsidTr="00192A6C">
        <w:trPr>
          <w:cantSplit/>
        </w:trPr>
        <w:tc>
          <w:tcPr>
            <w:tcW w:w="597" w:type="dxa"/>
            <w:hideMark/>
          </w:tcPr>
          <w:p w:rsidR="007E5E3A" w:rsidRPr="00023A9E" w:rsidRDefault="007E5E3A" w:rsidP="00192A6C">
            <w:pPr>
              <w:pStyle w:val="ad"/>
              <w:rPr>
                <w:b/>
                <w:bCs/>
                <w:lang w:eastAsia="en-US"/>
              </w:rPr>
            </w:pPr>
            <w:r w:rsidRPr="00023A9E">
              <w:rPr>
                <w:b/>
                <w:bCs/>
                <w:lang w:eastAsia="en-US"/>
              </w:rPr>
              <w:t>5</w:t>
            </w:r>
          </w:p>
        </w:tc>
        <w:tc>
          <w:tcPr>
            <w:tcW w:w="6825" w:type="dxa"/>
            <w:hideMark/>
          </w:tcPr>
          <w:p w:rsidR="007E5E3A" w:rsidRPr="00023A9E" w:rsidRDefault="007E5E3A" w:rsidP="00192A6C">
            <w:pPr>
              <w:pStyle w:val="ad"/>
              <w:tabs>
                <w:tab w:val="right" w:pos="6603"/>
              </w:tabs>
              <w:rPr>
                <w:b/>
                <w:bCs/>
                <w:lang w:eastAsia="en-US"/>
              </w:rPr>
            </w:pPr>
            <w:r w:rsidRPr="00023A9E">
              <w:rPr>
                <w:b/>
                <w:bCs/>
                <w:lang w:eastAsia="en-US"/>
              </w:rPr>
              <w:t>Остаток средств фонда на дату сдачи отчета (заверяется банковской справкой)</w:t>
            </w:r>
            <w:r w:rsidRPr="00023A9E">
              <w:rPr>
                <w:b/>
                <w:bCs/>
                <w:lang w:eastAsia="en-US"/>
              </w:rPr>
              <w:tab/>
            </w:r>
            <w:r w:rsidRPr="00023A9E">
              <w:rPr>
                <w:b/>
                <w:bCs/>
                <w:smallCaps/>
                <w:vertAlign w:val="subscript"/>
                <w:lang w:eastAsia="en-US"/>
              </w:rPr>
              <w:t>(стр.3</w:t>
            </w:r>
            <w:r>
              <w:rPr>
                <w:b/>
                <w:bCs/>
                <w:smallCaps/>
                <w:vertAlign w:val="subscript"/>
                <w:lang w:eastAsia="en-US"/>
              </w:rPr>
              <w:t>10=стр.10-стр.120-стр.190-стр.300</w:t>
            </w:r>
            <w:r w:rsidRPr="00023A9E">
              <w:rPr>
                <w:b/>
                <w:bCs/>
                <w:smallCaps/>
                <w:vertAlign w:val="subscript"/>
                <w:lang w:eastAsia="en-US"/>
              </w:rPr>
              <w:t>)</w:t>
            </w:r>
          </w:p>
        </w:tc>
        <w:tc>
          <w:tcPr>
            <w:tcW w:w="709" w:type="dxa"/>
            <w:hideMark/>
          </w:tcPr>
          <w:p w:rsidR="007E5E3A" w:rsidRPr="00023A9E" w:rsidRDefault="007E5E3A" w:rsidP="00192A6C">
            <w:pPr>
              <w:pStyle w:val="ad"/>
              <w:jc w:val="center"/>
              <w:rPr>
                <w:b/>
                <w:bCs/>
                <w:lang w:eastAsia="en-US"/>
              </w:rPr>
            </w:pPr>
            <w:r w:rsidRPr="00023A9E">
              <w:rPr>
                <w:b/>
                <w:bCs/>
                <w:lang w:eastAsia="en-US"/>
              </w:rPr>
              <w:t>3</w:t>
            </w:r>
            <w:r>
              <w:rPr>
                <w:b/>
                <w:bCs/>
                <w:lang w:eastAsia="en-US"/>
              </w:rPr>
              <w:t>1</w:t>
            </w:r>
            <w:r w:rsidRPr="00023A9E">
              <w:rPr>
                <w:b/>
                <w:bCs/>
                <w:lang w:eastAsia="en-US"/>
              </w:rPr>
              <w:t>0</w:t>
            </w:r>
          </w:p>
        </w:tc>
        <w:tc>
          <w:tcPr>
            <w:tcW w:w="1255" w:type="dxa"/>
          </w:tcPr>
          <w:p w:rsidR="007E5E3A" w:rsidRPr="00023A9E" w:rsidRDefault="007E5E3A" w:rsidP="00192A6C">
            <w:pPr>
              <w:pStyle w:val="ad"/>
              <w:jc w:val="right"/>
              <w:rPr>
                <w:b/>
                <w:bCs/>
                <w:lang w:eastAsia="en-US"/>
              </w:rPr>
            </w:pPr>
          </w:p>
        </w:tc>
        <w:tc>
          <w:tcPr>
            <w:tcW w:w="870" w:type="dxa"/>
          </w:tcPr>
          <w:p w:rsidR="007E5E3A" w:rsidRPr="00023A9E" w:rsidRDefault="007E5E3A" w:rsidP="00192A6C">
            <w:pPr>
              <w:pStyle w:val="ad"/>
              <w:rPr>
                <w:b/>
                <w:bCs/>
                <w:lang w:eastAsia="en-US"/>
              </w:rPr>
            </w:pPr>
          </w:p>
        </w:tc>
      </w:tr>
    </w:tbl>
    <w:p w:rsidR="007E5E3A" w:rsidRPr="00023A9E" w:rsidRDefault="007E5E3A" w:rsidP="007E5E3A">
      <w:pPr>
        <w:pStyle w:val="a3"/>
        <w:jc w:val="both"/>
      </w:pPr>
    </w:p>
    <w:p w:rsidR="007E5E3A" w:rsidRDefault="007E5E3A" w:rsidP="007E5E3A">
      <w:pPr>
        <w:pStyle w:val="a3"/>
        <w:ind w:left="-851" w:firstLine="851"/>
        <w:jc w:val="both"/>
        <w:rPr>
          <w:sz w:val="24"/>
          <w:szCs w:val="24"/>
        </w:rPr>
      </w:pPr>
      <w:r w:rsidRPr="00023A9E">
        <w:rPr>
          <w:sz w:val="24"/>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7E5E3A" w:rsidRDefault="007E5E3A" w:rsidP="007E5E3A">
      <w:pPr>
        <w:pStyle w:val="a3"/>
        <w:ind w:left="-851" w:firstLine="851"/>
        <w:jc w:val="both"/>
        <w:rPr>
          <w:sz w:val="24"/>
          <w:szCs w:val="24"/>
        </w:rPr>
      </w:pPr>
    </w:p>
    <w:p w:rsidR="007E5E3A" w:rsidRDefault="007E5E3A" w:rsidP="007E5E3A">
      <w:pPr>
        <w:pStyle w:val="a3"/>
        <w:ind w:left="-851" w:firstLine="851"/>
        <w:jc w:val="both"/>
        <w:rPr>
          <w:sz w:val="24"/>
          <w:szCs w:val="24"/>
        </w:rPr>
      </w:pPr>
    </w:p>
    <w:p w:rsidR="007E5E3A" w:rsidRPr="00023A9E" w:rsidRDefault="007E5E3A" w:rsidP="007E5E3A">
      <w:pPr>
        <w:pStyle w:val="a3"/>
        <w:ind w:left="-851" w:firstLine="851"/>
        <w:jc w:val="both"/>
        <w:rPr>
          <w:sz w:val="24"/>
          <w:szCs w:val="24"/>
        </w:rPr>
      </w:pPr>
    </w:p>
    <w:p w:rsidR="007E5E3A" w:rsidRPr="00023A9E" w:rsidRDefault="007E5E3A" w:rsidP="007E5E3A">
      <w:pPr>
        <w:pStyle w:val="a3"/>
        <w:jc w:val="both"/>
        <w:rPr>
          <w:sz w:val="28"/>
          <w:szCs w:val="28"/>
        </w:rPr>
      </w:pPr>
      <w:r>
        <w:rPr>
          <w:sz w:val="28"/>
          <w:szCs w:val="28"/>
        </w:rPr>
        <w:t xml:space="preserve">Кандидат </w:t>
      </w:r>
      <w:r>
        <w:rPr>
          <w:sz w:val="28"/>
          <w:szCs w:val="28"/>
        </w:rPr>
        <w:tab/>
      </w:r>
      <w:r>
        <w:rPr>
          <w:sz w:val="28"/>
          <w:szCs w:val="28"/>
        </w:rPr>
        <w:tab/>
        <w:t xml:space="preserve">________ </w:t>
      </w:r>
      <w:r>
        <w:rPr>
          <w:sz w:val="28"/>
          <w:szCs w:val="28"/>
        </w:rPr>
        <w:tab/>
      </w:r>
      <w:r>
        <w:rPr>
          <w:sz w:val="28"/>
          <w:szCs w:val="28"/>
        </w:rPr>
        <w:tab/>
        <w:t>________</w:t>
      </w:r>
      <w:r w:rsidRPr="00023A9E">
        <w:rPr>
          <w:sz w:val="28"/>
          <w:szCs w:val="28"/>
        </w:rPr>
        <w:tab/>
      </w:r>
      <w:r w:rsidRPr="00023A9E">
        <w:rPr>
          <w:sz w:val="28"/>
          <w:szCs w:val="28"/>
        </w:rPr>
        <w:tab/>
        <w:t>_______________</w:t>
      </w:r>
    </w:p>
    <w:p w:rsidR="007E5E3A" w:rsidRDefault="007E5E3A" w:rsidP="007E5E3A">
      <w:pPr>
        <w:pStyle w:val="a3"/>
        <w:ind w:firstLine="709"/>
        <w:jc w:val="both"/>
      </w:pPr>
      <w:r>
        <w:t xml:space="preserve">                               </w:t>
      </w:r>
      <w:r w:rsidRPr="00023A9E">
        <w:t>(подпись)                            (дата)                            (инициалы, фамилия)</w:t>
      </w:r>
    </w:p>
    <w:p w:rsidR="007E5E3A" w:rsidRDefault="007E5E3A" w:rsidP="007E5E3A">
      <w:pPr>
        <w:pStyle w:val="a3"/>
        <w:ind w:firstLine="709"/>
        <w:jc w:val="both"/>
      </w:pPr>
    </w:p>
    <w:p w:rsidR="007E5E3A" w:rsidRPr="00023A9E" w:rsidRDefault="007E5E3A" w:rsidP="007E5E3A">
      <w:pPr>
        <w:pStyle w:val="a3"/>
        <w:ind w:firstLine="709"/>
        <w:jc w:val="both"/>
      </w:pPr>
    </w:p>
    <w:p w:rsidR="007E5E3A" w:rsidRPr="00023A9E" w:rsidRDefault="007E5E3A" w:rsidP="007E5E3A">
      <w:pPr>
        <w:pStyle w:val="a3"/>
        <w:ind w:firstLine="709"/>
        <w:jc w:val="both"/>
      </w:pPr>
    </w:p>
    <w:p w:rsidR="007E5E3A" w:rsidRPr="00023A9E" w:rsidRDefault="007E5E3A" w:rsidP="007E5E3A">
      <w:pPr>
        <w:pStyle w:val="a3"/>
        <w:ind w:left="-851" w:firstLine="709"/>
        <w:jc w:val="both"/>
      </w:pPr>
      <w:r w:rsidRPr="00023A9E">
        <w: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7E5E3A" w:rsidRPr="00023A9E" w:rsidRDefault="007E5E3A" w:rsidP="007E5E3A">
      <w:pPr>
        <w:pStyle w:val="a3"/>
        <w:ind w:left="-851" w:firstLine="709"/>
        <w:jc w:val="both"/>
      </w:pPr>
      <w:r w:rsidRPr="00023A9E">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A27484" w:rsidRPr="00023A9E" w:rsidRDefault="00A27484" w:rsidP="00A27484">
      <w:pPr>
        <w:sectPr w:rsidR="00A27484" w:rsidRPr="00023A9E" w:rsidSect="00A27484">
          <w:headerReference w:type="default" r:id="rId7"/>
          <w:headerReference w:type="first" r:id="rId8"/>
          <w:pgSz w:w="11907" w:h="16840"/>
          <w:pgMar w:top="284" w:right="851" w:bottom="568" w:left="1701" w:header="720" w:footer="720" w:gutter="0"/>
          <w:cols w:space="720"/>
          <w:docGrid w:linePitch="299"/>
        </w:sectPr>
      </w:pPr>
    </w:p>
    <w:tbl>
      <w:tblPr>
        <w:tblW w:w="14850" w:type="dxa"/>
        <w:tblLook w:val="00A0"/>
      </w:tblPr>
      <w:tblGrid>
        <w:gridCol w:w="9039"/>
        <w:gridCol w:w="5811"/>
      </w:tblGrid>
      <w:tr w:rsidR="00A27484" w:rsidRPr="002972B0" w:rsidTr="00A27484">
        <w:trPr>
          <w:trHeight w:val="1425"/>
        </w:trPr>
        <w:tc>
          <w:tcPr>
            <w:tcW w:w="9039" w:type="dxa"/>
          </w:tcPr>
          <w:p w:rsidR="00A27484" w:rsidRPr="00565FD3" w:rsidRDefault="00A27484" w:rsidP="00A27484">
            <w:pPr>
              <w:pStyle w:val="ConsPlusNormal"/>
              <w:jc w:val="both"/>
              <w:rPr>
                <w:rFonts w:ascii="Times New Roman" w:hAnsi="Times New Roman" w:cs="Times New Roman"/>
                <w:sz w:val="22"/>
                <w:szCs w:val="22"/>
                <w:lang w:eastAsia="en-US"/>
              </w:rPr>
            </w:pPr>
          </w:p>
        </w:tc>
        <w:tc>
          <w:tcPr>
            <w:tcW w:w="5811" w:type="dxa"/>
          </w:tcPr>
          <w:p w:rsidR="00A27484" w:rsidRDefault="007C1A4F" w:rsidP="00A27484">
            <w:pPr>
              <w:pStyle w:val="ConsPlusTitle"/>
              <w:jc w:val="center"/>
              <w:rPr>
                <w:rFonts w:ascii="Times New Roman" w:hAnsi="Times New Roman" w:cs="Times New Roman"/>
                <w:b w:val="0"/>
                <w:bCs w:val="0"/>
                <w:sz w:val="22"/>
                <w:szCs w:val="22"/>
                <w:lang w:eastAsia="en-US"/>
              </w:rPr>
            </w:pPr>
            <w:r w:rsidRPr="007C1A4F">
              <w:rPr>
                <w:noProof/>
              </w:rPr>
              <w:pict>
                <v:shapetype id="_x0000_t202" coordsize="21600,21600" o:spt="202" path="m,l,21600r21600,l21600,xe">
                  <v:stroke joinstyle="miter"/>
                  <v:path gradientshapeok="t" o:connecttype="rect"/>
                </v:shapetype>
                <v:shape id="_x0000_s1026" type="#_x0000_t202" style="position:absolute;left:0;text-align:left;margin-left:295.4pt;margin-top:-52.55pt;width:55.55pt;height:28.35pt;z-index:251655680;mso-position-horizontal-relative:text;mso-position-vertical-relative:text" strokecolor="white">
                  <v:textbox style="mso-next-textbox:#_x0000_s1026">
                    <w:txbxContent>
                      <w:p w:rsidR="00905AEE" w:rsidRPr="00C23331" w:rsidRDefault="00905AEE" w:rsidP="00A27484">
                        <w:pPr>
                          <w:rPr>
                            <w:sz w:val="24"/>
                            <w:szCs w:val="24"/>
                          </w:rPr>
                        </w:pPr>
                      </w:p>
                    </w:txbxContent>
                  </v:textbox>
                </v:shape>
              </w:pict>
            </w:r>
            <w:r w:rsidRPr="007C1A4F">
              <w:rPr>
                <w:noProof/>
              </w:rPr>
              <w:pict>
                <v:shape id="_x0000_s1027" type="#_x0000_t202" style="position:absolute;left:0;text-align:left;margin-left:217.35pt;margin-top:-434.65pt;width:1in;height:26.1pt;z-index:251656704;mso-position-horizontal-relative:text;mso-position-vertical-relative:text" strokecolor="white">
                  <v:textbox style="mso-next-textbox:#_x0000_s1027">
                    <w:txbxContent>
                      <w:p w:rsidR="00905AEE" w:rsidRPr="007D71C9" w:rsidRDefault="00905AEE" w:rsidP="00A27484">
                        <w:pPr>
                          <w:jc w:val="right"/>
                          <w:rPr>
                            <w:sz w:val="28"/>
                            <w:szCs w:val="28"/>
                          </w:rPr>
                        </w:pPr>
                        <w:r w:rsidRPr="007D71C9">
                          <w:rPr>
                            <w:b/>
                            <w:bCs/>
                            <w:sz w:val="28"/>
                            <w:szCs w:val="28"/>
                          </w:rPr>
                          <w:t>18</w:t>
                        </w:r>
                      </w:p>
                    </w:txbxContent>
                  </v:textbox>
                </v:shape>
              </w:pict>
            </w:r>
            <w:r w:rsidR="00A27484">
              <w:rPr>
                <w:rFonts w:ascii="Times New Roman" w:hAnsi="Times New Roman" w:cs="Times New Roman"/>
                <w:b w:val="0"/>
                <w:bCs w:val="0"/>
                <w:sz w:val="22"/>
                <w:szCs w:val="22"/>
                <w:lang w:eastAsia="en-US"/>
              </w:rPr>
              <w:t xml:space="preserve">                                                </w:t>
            </w:r>
            <w:r w:rsidR="00A27484" w:rsidRPr="00565FD3">
              <w:rPr>
                <w:rFonts w:ascii="Times New Roman" w:hAnsi="Times New Roman" w:cs="Times New Roman"/>
                <w:b w:val="0"/>
                <w:bCs w:val="0"/>
                <w:sz w:val="22"/>
                <w:szCs w:val="22"/>
                <w:lang w:eastAsia="en-US"/>
              </w:rPr>
              <w:t>Приложение № 3</w:t>
            </w:r>
          </w:p>
          <w:p w:rsidR="00A27484" w:rsidRPr="00565FD3" w:rsidRDefault="00A27484" w:rsidP="00A27484">
            <w:pPr>
              <w:pStyle w:val="ConsPlusTitle"/>
              <w:jc w:val="center"/>
              <w:rPr>
                <w:rFonts w:ascii="Times New Roman" w:hAnsi="Times New Roman" w:cs="Times New Roman"/>
                <w:b w:val="0"/>
                <w:bCs w:val="0"/>
                <w:sz w:val="22"/>
                <w:szCs w:val="22"/>
                <w:lang w:eastAsia="en-US"/>
              </w:rPr>
            </w:pPr>
          </w:p>
          <w:p w:rsidR="00A27484" w:rsidRPr="005C1388" w:rsidRDefault="00A27484" w:rsidP="00A27484">
            <w:pPr>
              <w:pStyle w:val="a9"/>
              <w:spacing w:after="0"/>
              <w:ind w:firstLine="709"/>
              <w:jc w:val="right"/>
              <w:rPr>
                <w:sz w:val="22"/>
                <w:szCs w:val="22"/>
              </w:rPr>
            </w:pPr>
            <w:r w:rsidRPr="00F11CA2">
              <w:rPr>
                <w:bCs/>
                <w:sz w:val="22"/>
                <w:szCs w:val="22"/>
                <w:lang w:eastAsia="en-US"/>
              </w:rPr>
              <w:t xml:space="preserve">К </w:t>
            </w:r>
            <w:r w:rsidRPr="00F11CA2">
              <w:rPr>
                <w:sz w:val="22"/>
                <w:szCs w:val="22"/>
              </w:rPr>
              <w:t>Порядку формирования и</w:t>
            </w:r>
            <w:r>
              <w:rPr>
                <w:sz w:val="22"/>
                <w:szCs w:val="22"/>
              </w:rPr>
              <w:t xml:space="preserve"> </w:t>
            </w:r>
            <w:r w:rsidRPr="00F11CA2">
              <w:rPr>
                <w:sz w:val="22"/>
                <w:szCs w:val="22"/>
              </w:rPr>
              <w:t>расходования денежных средств избирательных</w:t>
            </w:r>
            <w:r>
              <w:rPr>
                <w:sz w:val="22"/>
                <w:szCs w:val="22"/>
              </w:rPr>
              <w:t xml:space="preserve"> </w:t>
            </w:r>
            <w:r w:rsidRPr="00F11CA2">
              <w:rPr>
                <w:sz w:val="22"/>
                <w:szCs w:val="22"/>
              </w:rPr>
              <w:t>фондов кандидатов и формам</w:t>
            </w:r>
            <w:r>
              <w:rPr>
                <w:sz w:val="22"/>
                <w:szCs w:val="22"/>
              </w:rPr>
              <w:t xml:space="preserve"> учета и отчетности о </w:t>
            </w:r>
            <w:r w:rsidRPr="00F11CA2">
              <w:rPr>
                <w:sz w:val="22"/>
                <w:szCs w:val="22"/>
              </w:rPr>
              <w:t>поступлении</w:t>
            </w:r>
            <w:r>
              <w:rPr>
                <w:sz w:val="22"/>
                <w:szCs w:val="22"/>
              </w:rPr>
              <w:t xml:space="preserve"> </w:t>
            </w:r>
            <w:r w:rsidRPr="00F11CA2">
              <w:rPr>
                <w:sz w:val="22"/>
                <w:szCs w:val="22"/>
              </w:rPr>
              <w:t>и расходовании средств избирательных фондов</w:t>
            </w:r>
            <w:r>
              <w:rPr>
                <w:sz w:val="22"/>
                <w:szCs w:val="22"/>
              </w:rPr>
              <w:t xml:space="preserve"> </w:t>
            </w:r>
            <w:r w:rsidRPr="00F11CA2">
              <w:rPr>
                <w:sz w:val="22"/>
                <w:szCs w:val="22"/>
              </w:rPr>
              <w:t xml:space="preserve">кандидатов, зарегистрированных кандидатов при проведении </w:t>
            </w:r>
            <w:r w:rsidR="0039062D">
              <w:rPr>
                <w:sz w:val="22"/>
                <w:szCs w:val="22"/>
              </w:rPr>
              <w:t>выборов депутатов</w:t>
            </w:r>
            <w:r w:rsidRPr="005C1388">
              <w:rPr>
                <w:sz w:val="22"/>
                <w:szCs w:val="22"/>
              </w:rPr>
              <w:t xml:space="preserve"> совета депутатов</w:t>
            </w:r>
          </w:p>
          <w:p w:rsidR="00A27484" w:rsidRPr="005C1388" w:rsidRDefault="00A27484" w:rsidP="00A27484">
            <w:pPr>
              <w:pStyle w:val="a5"/>
              <w:ind w:right="-5"/>
              <w:jc w:val="right"/>
              <w:rPr>
                <w:b w:val="0"/>
                <w:sz w:val="22"/>
                <w:szCs w:val="22"/>
              </w:rPr>
            </w:pPr>
            <w:proofErr w:type="spellStart"/>
            <w:r w:rsidRPr="005C1388">
              <w:rPr>
                <w:b w:val="0"/>
                <w:sz w:val="22"/>
                <w:szCs w:val="22"/>
              </w:rPr>
              <w:t>Сосновоборского</w:t>
            </w:r>
            <w:proofErr w:type="spellEnd"/>
            <w:r w:rsidRPr="005C1388">
              <w:rPr>
                <w:b w:val="0"/>
                <w:sz w:val="22"/>
                <w:szCs w:val="22"/>
              </w:rPr>
              <w:t xml:space="preserve"> городского округа Ленинградской области </w:t>
            </w:r>
            <w:r w:rsidR="0039062D">
              <w:rPr>
                <w:b w:val="0"/>
                <w:sz w:val="22"/>
                <w:szCs w:val="22"/>
              </w:rPr>
              <w:t>пятого</w:t>
            </w:r>
            <w:r w:rsidRPr="005C1388">
              <w:rPr>
                <w:b w:val="0"/>
                <w:sz w:val="22"/>
                <w:szCs w:val="22"/>
              </w:rPr>
              <w:t xml:space="preserve"> созыва </w:t>
            </w:r>
          </w:p>
          <w:p w:rsidR="00A27484" w:rsidRPr="005C1388" w:rsidRDefault="00A27484" w:rsidP="00A27484">
            <w:pPr>
              <w:pStyle w:val="a9"/>
              <w:spacing w:after="0"/>
              <w:ind w:firstLine="709"/>
              <w:jc w:val="center"/>
              <w:rPr>
                <w:sz w:val="22"/>
                <w:szCs w:val="22"/>
              </w:rPr>
            </w:pPr>
          </w:p>
          <w:p w:rsidR="00A27484" w:rsidRPr="00AA466C" w:rsidRDefault="00A27484" w:rsidP="00A27484">
            <w:pPr>
              <w:pStyle w:val="a9"/>
              <w:rPr>
                <w:b/>
                <w:sz w:val="22"/>
                <w:szCs w:val="22"/>
                <w:lang w:eastAsia="en-US"/>
              </w:rPr>
            </w:pPr>
          </w:p>
        </w:tc>
      </w:tr>
    </w:tbl>
    <w:p w:rsidR="006A0138" w:rsidRPr="00565FD3" w:rsidRDefault="006A0138" w:rsidP="006A0138">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УЧЕТ </w:t>
      </w:r>
    </w:p>
    <w:p w:rsidR="006A0138" w:rsidRPr="00565FD3" w:rsidRDefault="006A0138" w:rsidP="006A0138">
      <w:pPr>
        <w:pStyle w:val="ConsPlusNonformat"/>
        <w:jc w:val="center"/>
        <w:rPr>
          <w:rFonts w:ascii="Times New Roman" w:hAnsi="Times New Roman" w:cs="Times New Roman"/>
          <w:b/>
          <w:bCs/>
          <w:sz w:val="24"/>
          <w:szCs w:val="24"/>
        </w:rPr>
      </w:pPr>
      <w:r w:rsidRPr="00565FD3">
        <w:rPr>
          <w:rFonts w:ascii="Times New Roman" w:hAnsi="Times New Roman" w:cs="Times New Roman"/>
          <w:b/>
          <w:bCs/>
          <w:sz w:val="24"/>
          <w:szCs w:val="24"/>
        </w:rPr>
        <w:t xml:space="preserve">поступления  и расходования  денежных  средств избирательного фонда кандидата </w:t>
      </w:r>
    </w:p>
    <w:p w:rsidR="006A0138" w:rsidRDefault="006A0138" w:rsidP="006A0138">
      <w:pPr>
        <w:jc w:val="center"/>
        <w:rPr>
          <w:b/>
          <w:sz w:val="24"/>
          <w:szCs w:val="24"/>
        </w:rPr>
      </w:pPr>
      <w:r w:rsidRPr="00565FD3">
        <w:rPr>
          <w:b/>
          <w:bCs/>
          <w:sz w:val="24"/>
          <w:szCs w:val="24"/>
        </w:rPr>
        <w:t>(зарегистрированного кандидата)</w:t>
      </w:r>
      <w:r>
        <w:rPr>
          <w:b/>
          <w:bCs/>
          <w:sz w:val="24"/>
          <w:szCs w:val="24"/>
        </w:rPr>
        <w:t xml:space="preserve"> в депутаты совета депутатов</w:t>
      </w:r>
      <w:r w:rsidRPr="006A0138">
        <w:rPr>
          <w:b/>
          <w:sz w:val="24"/>
          <w:szCs w:val="24"/>
        </w:rPr>
        <w:t xml:space="preserve"> муниципального образования </w:t>
      </w:r>
      <w:proofErr w:type="spellStart"/>
      <w:r w:rsidRPr="006A0138">
        <w:rPr>
          <w:b/>
          <w:sz w:val="24"/>
          <w:szCs w:val="24"/>
        </w:rPr>
        <w:t>Сосновоборский</w:t>
      </w:r>
      <w:proofErr w:type="spellEnd"/>
      <w:r w:rsidRPr="006A0138">
        <w:rPr>
          <w:b/>
          <w:sz w:val="24"/>
          <w:szCs w:val="24"/>
        </w:rPr>
        <w:t xml:space="preserve"> городской округ </w:t>
      </w:r>
    </w:p>
    <w:p w:rsidR="006A0138" w:rsidRPr="006A0138" w:rsidRDefault="006A0138" w:rsidP="006A0138">
      <w:pPr>
        <w:jc w:val="center"/>
        <w:rPr>
          <w:b/>
          <w:sz w:val="24"/>
          <w:szCs w:val="24"/>
        </w:rPr>
      </w:pPr>
      <w:r w:rsidRPr="006A0138">
        <w:rPr>
          <w:b/>
          <w:sz w:val="24"/>
          <w:szCs w:val="24"/>
        </w:rPr>
        <w:t xml:space="preserve">Ленинградской области пятого созыва </w:t>
      </w:r>
    </w:p>
    <w:p w:rsidR="006A0138" w:rsidRPr="00565FD3" w:rsidRDefault="006A0138" w:rsidP="006A0138">
      <w:pPr>
        <w:pStyle w:val="ConsPlusNonformat"/>
        <w:jc w:val="center"/>
        <w:rPr>
          <w:rFonts w:ascii="Times New Roman" w:hAnsi="Times New Roman" w:cs="Times New Roman"/>
          <w:b/>
          <w:bCs/>
          <w:sz w:val="24"/>
          <w:szCs w:val="24"/>
        </w:rPr>
      </w:pPr>
    </w:p>
    <w:tbl>
      <w:tblPr>
        <w:tblW w:w="0" w:type="auto"/>
        <w:tblInd w:w="648" w:type="dxa"/>
        <w:tblLook w:val="04A0"/>
      </w:tblPr>
      <w:tblGrid>
        <w:gridCol w:w="14138"/>
      </w:tblGrid>
      <w:tr w:rsidR="006A0138" w:rsidRPr="00565FD3" w:rsidTr="006A0138">
        <w:tc>
          <w:tcPr>
            <w:tcW w:w="14138" w:type="dxa"/>
            <w:tcBorders>
              <w:top w:val="nil"/>
              <w:left w:val="nil"/>
              <w:bottom w:val="single" w:sz="4" w:space="0" w:color="auto"/>
              <w:right w:val="nil"/>
            </w:tcBorders>
          </w:tcPr>
          <w:p w:rsidR="006A0138" w:rsidRPr="00565FD3" w:rsidRDefault="006A0138" w:rsidP="00192A6C">
            <w:pPr>
              <w:pStyle w:val="ConsPlusNonformat"/>
              <w:rPr>
                <w:rFonts w:ascii="Times New Roman" w:hAnsi="Times New Roman" w:cs="Times New Roman"/>
                <w:b/>
                <w:bCs/>
                <w:sz w:val="18"/>
                <w:szCs w:val="18"/>
                <w:lang w:eastAsia="en-US"/>
              </w:rPr>
            </w:pPr>
          </w:p>
        </w:tc>
      </w:tr>
      <w:tr w:rsidR="006A0138" w:rsidRPr="00565FD3" w:rsidTr="006A0138">
        <w:trPr>
          <w:trHeight w:val="112"/>
        </w:trPr>
        <w:tc>
          <w:tcPr>
            <w:tcW w:w="14138" w:type="dxa"/>
            <w:tcBorders>
              <w:top w:val="single" w:sz="4" w:space="0" w:color="auto"/>
              <w:left w:val="nil"/>
              <w:bottom w:val="nil"/>
              <w:right w:val="nil"/>
            </w:tcBorders>
            <w:hideMark/>
          </w:tcPr>
          <w:p w:rsidR="006A0138" w:rsidRPr="00565FD3" w:rsidRDefault="006A0138" w:rsidP="006A0138">
            <w:pPr>
              <w:pStyle w:val="ConsPlusNonformat"/>
              <w:jc w:val="center"/>
              <w:rPr>
                <w:rFonts w:ascii="Times New Roman" w:hAnsi="Times New Roman" w:cs="Times New Roman"/>
                <w:sz w:val="16"/>
                <w:szCs w:val="16"/>
                <w:lang w:eastAsia="en-US"/>
              </w:rPr>
            </w:pPr>
            <w:r w:rsidRPr="00565FD3">
              <w:rPr>
                <w:rFonts w:ascii="Times New Roman" w:hAnsi="Times New Roman" w:cs="Times New Roman"/>
                <w:sz w:val="16"/>
                <w:szCs w:val="16"/>
                <w:lang w:eastAsia="en-US"/>
              </w:rPr>
              <w:t>( Ф.И.О. кандидата)</w:t>
            </w:r>
          </w:p>
        </w:tc>
      </w:tr>
      <w:tr w:rsidR="006A0138" w:rsidRPr="00565FD3" w:rsidTr="006A0138">
        <w:trPr>
          <w:trHeight w:val="112"/>
        </w:trPr>
        <w:tc>
          <w:tcPr>
            <w:tcW w:w="14138" w:type="dxa"/>
            <w:tcBorders>
              <w:top w:val="nil"/>
              <w:left w:val="nil"/>
              <w:bottom w:val="single" w:sz="4" w:space="0" w:color="auto"/>
              <w:right w:val="nil"/>
            </w:tcBorders>
          </w:tcPr>
          <w:p w:rsidR="006A0138" w:rsidRPr="00565FD3" w:rsidRDefault="006A0138" w:rsidP="00192A6C">
            <w:pPr>
              <w:pStyle w:val="ConsPlusNonformat"/>
              <w:rPr>
                <w:rFonts w:ascii="Times New Roman" w:hAnsi="Times New Roman" w:cs="Times New Roman"/>
                <w:sz w:val="18"/>
                <w:szCs w:val="18"/>
                <w:lang w:eastAsia="en-US"/>
              </w:rPr>
            </w:pPr>
          </w:p>
        </w:tc>
      </w:tr>
      <w:tr w:rsidR="006A0138" w:rsidRPr="00565FD3" w:rsidTr="006A0138">
        <w:trPr>
          <w:trHeight w:val="112"/>
        </w:trPr>
        <w:tc>
          <w:tcPr>
            <w:tcW w:w="14138" w:type="dxa"/>
            <w:tcBorders>
              <w:top w:val="single" w:sz="4" w:space="0" w:color="auto"/>
              <w:left w:val="nil"/>
              <w:bottom w:val="nil"/>
              <w:right w:val="nil"/>
            </w:tcBorders>
            <w:hideMark/>
          </w:tcPr>
          <w:p w:rsidR="006A0138" w:rsidRPr="00565FD3" w:rsidRDefault="006A0138" w:rsidP="006A0138">
            <w:pPr>
              <w:pStyle w:val="ConsPlusNonformat"/>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(наименование одномандатного </w:t>
            </w:r>
            <w:r w:rsidRPr="00565FD3">
              <w:rPr>
                <w:rFonts w:ascii="Times New Roman" w:hAnsi="Times New Roman" w:cs="Times New Roman"/>
                <w:sz w:val="16"/>
                <w:szCs w:val="16"/>
                <w:lang w:eastAsia="en-US"/>
              </w:rPr>
              <w:t>избирательного округа)</w:t>
            </w:r>
          </w:p>
        </w:tc>
      </w:tr>
      <w:tr w:rsidR="006A0138" w:rsidRPr="00565FD3" w:rsidTr="006A0138">
        <w:trPr>
          <w:trHeight w:val="112"/>
        </w:trPr>
        <w:tc>
          <w:tcPr>
            <w:tcW w:w="14138" w:type="dxa"/>
            <w:tcBorders>
              <w:top w:val="nil"/>
              <w:left w:val="nil"/>
              <w:bottom w:val="single" w:sz="4" w:space="0" w:color="auto"/>
              <w:right w:val="nil"/>
            </w:tcBorders>
          </w:tcPr>
          <w:p w:rsidR="006A0138" w:rsidRPr="00565FD3" w:rsidRDefault="006A0138" w:rsidP="00192A6C">
            <w:pPr>
              <w:pStyle w:val="ConsPlusNonformat"/>
              <w:rPr>
                <w:rFonts w:ascii="Times New Roman" w:hAnsi="Times New Roman" w:cs="Times New Roman"/>
                <w:b/>
                <w:bCs/>
                <w:sz w:val="18"/>
                <w:szCs w:val="18"/>
                <w:lang w:eastAsia="en-US"/>
              </w:rPr>
            </w:pPr>
          </w:p>
        </w:tc>
      </w:tr>
      <w:tr w:rsidR="006A0138" w:rsidRPr="00565FD3" w:rsidTr="006A0138">
        <w:trPr>
          <w:trHeight w:val="112"/>
        </w:trPr>
        <w:tc>
          <w:tcPr>
            <w:tcW w:w="14138" w:type="dxa"/>
            <w:tcBorders>
              <w:top w:val="single" w:sz="4" w:space="0" w:color="auto"/>
              <w:left w:val="nil"/>
              <w:bottom w:val="nil"/>
              <w:right w:val="nil"/>
            </w:tcBorders>
            <w:hideMark/>
          </w:tcPr>
          <w:p w:rsidR="006A0138" w:rsidRPr="00565FD3" w:rsidRDefault="006A0138" w:rsidP="006A0138">
            <w:pPr>
              <w:pStyle w:val="ConsPlusNonformat"/>
              <w:jc w:val="center"/>
              <w:rPr>
                <w:rFonts w:ascii="Times New Roman" w:hAnsi="Times New Roman" w:cs="Times New Roman"/>
                <w:sz w:val="16"/>
                <w:szCs w:val="16"/>
                <w:lang w:eastAsia="en-US"/>
              </w:rPr>
            </w:pPr>
            <w:r w:rsidRPr="00565FD3">
              <w:rPr>
                <w:rFonts w:ascii="Times New Roman" w:hAnsi="Times New Roman" w:cs="Times New Roman"/>
                <w:sz w:val="16"/>
                <w:szCs w:val="16"/>
                <w:lang w:eastAsia="en-US"/>
              </w:rPr>
              <w:t>(номер специального избирательного счета,  наименование и адрес</w:t>
            </w:r>
            <w:r>
              <w:rPr>
                <w:rFonts w:ascii="Times New Roman" w:hAnsi="Times New Roman" w:cs="Times New Roman"/>
                <w:sz w:val="16"/>
                <w:szCs w:val="16"/>
                <w:lang w:eastAsia="en-US"/>
              </w:rPr>
              <w:t xml:space="preserve"> филиала </w:t>
            </w:r>
            <w:r w:rsidRPr="00565FD3">
              <w:rPr>
                <w:rFonts w:ascii="Times New Roman" w:hAnsi="Times New Roman" w:cs="Times New Roman"/>
                <w:sz w:val="16"/>
                <w:szCs w:val="16"/>
                <w:lang w:eastAsia="en-US"/>
              </w:rPr>
              <w:t xml:space="preserve"> ПАО Сбербанк)</w:t>
            </w:r>
          </w:p>
        </w:tc>
      </w:tr>
    </w:tbl>
    <w:p w:rsidR="006A0138" w:rsidRPr="00565FD3" w:rsidRDefault="006A0138" w:rsidP="006A0138">
      <w:pPr>
        <w:rPr>
          <w:sz w:val="24"/>
          <w:szCs w:val="24"/>
        </w:rPr>
      </w:pPr>
    </w:p>
    <w:p w:rsidR="006A0138" w:rsidRPr="00565FD3" w:rsidRDefault="006A0138" w:rsidP="006A0138">
      <w:pPr>
        <w:rPr>
          <w:b/>
        </w:rPr>
      </w:pPr>
      <w:r w:rsidRPr="00565FD3">
        <w:rPr>
          <w:b/>
          <w:lang w:val="en-US"/>
        </w:rPr>
        <w:t>I</w:t>
      </w:r>
      <w:r w:rsidRPr="00565FD3">
        <w:rPr>
          <w:b/>
        </w:rPr>
        <w:t xml:space="preserve">. Поступило </w:t>
      </w:r>
      <w:r>
        <w:rPr>
          <w:b/>
        </w:rPr>
        <w:t xml:space="preserve">денежных </w:t>
      </w:r>
      <w:r w:rsidRPr="00565FD3">
        <w:rPr>
          <w:b/>
        </w:rPr>
        <w:t xml:space="preserve">средств в избирательный фонд </w:t>
      </w:r>
    </w:p>
    <w:tbl>
      <w:tblPr>
        <w:tblStyle w:val="af0"/>
        <w:tblW w:w="0" w:type="auto"/>
        <w:tblLook w:val="04A0"/>
      </w:tblPr>
      <w:tblGrid>
        <w:gridCol w:w="1668"/>
        <w:gridCol w:w="4394"/>
        <w:gridCol w:w="1843"/>
        <w:gridCol w:w="1701"/>
        <w:gridCol w:w="2268"/>
        <w:gridCol w:w="2912"/>
      </w:tblGrid>
      <w:tr w:rsidR="006A0138" w:rsidRPr="00565FD3" w:rsidTr="00192A6C">
        <w:tc>
          <w:tcPr>
            <w:tcW w:w="1668" w:type="dxa"/>
            <w:hideMark/>
          </w:tcPr>
          <w:p w:rsidR="006A0138" w:rsidRPr="00565FD3" w:rsidRDefault="006A0138" w:rsidP="00192A6C">
            <w:pPr>
              <w:jc w:val="center"/>
            </w:pPr>
            <w:r w:rsidRPr="00565FD3">
              <w:t xml:space="preserve">Дата зачисления </w:t>
            </w:r>
            <w:r>
              <w:t xml:space="preserve">денежных </w:t>
            </w:r>
            <w:r w:rsidRPr="00565FD3">
              <w:t>средств на счет</w:t>
            </w:r>
          </w:p>
        </w:tc>
        <w:tc>
          <w:tcPr>
            <w:tcW w:w="4394" w:type="dxa"/>
          </w:tcPr>
          <w:p w:rsidR="006A0138" w:rsidRPr="00565FD3" w:rsidRDefault="006A0138" w:rsidP="00192A6C">
            <w:pPr>
              <w:jc w:val="center"/>
            </w:pPr>
          </w:p>
          <w:p w:rsidR="006A0138" w:rsidRPr="00565FD3" w:rsidRDefault="006A0138" w:rsidP="00192A6C">
            <w:pPr>
              <w:jc w:val="center"/>
              <w:rPr>
                <w:vertAlign w:val="superscript"/>
              </w:rPr>
            </w:pPr>
            <w:r w:rsidRPr="00565FD3">
              <w:t xml:space="preserve">Источник поступления </w:t>
            </w:r>
            <w:r>
              <w:t xml:space="preserve">денежных </w:t>
            </w:r>
            <w:r w:rsidRPr="00565FD3">
              <w:t>средств</w:t>
            </w:r>
            <w:r w:rsidRPr="00565FD3">
              <w:rPr>
                <w:vertAlign w:val="superscript"/>
              </w:rPr>
              <w:t>*</w:t>
            </w:r>
          </w:p>
        </w:tc>
        <w:tc>
          <w:tcPr>
            <w:tcW w:w="1843" w:type="dxa"/>
            <w:hideMark/>
          </w:tcPr>
          <w:p w:rsidR="006A0138" w:rsidRPr="00565FD3" w:rsidRDefault="006A0138" w:rsidP="00192A6C">
            <w:pPr>
              <w:jc w:val="center"/>
            </w:pPr>
            <w:r w:rsidRPr="00565FD3">
              <w:t>Шифр строки финансового отчета</w:t>
            </w:r>
          </w:p>
        </w:tc>
        <w:tc>
          <w:tcPr>
            <w:tcW w:w="1701" w:type="dxa"/>
            <w:hideMark/>
          </w:tcPr>
          <w:p w:rsidR="006A0138" w:rsidRPr="00565FD3" w:rsidRDefault="006A0138" w:rsidP="00192A6C">
            <w:pPr>
              <w:jc w:val="center"/>
            </w:pPr>
            <w:r w:rsidRPr="00565FD3">
              <w:t>Сумма, руб.</w:t>
            </w:r>
          </w:p>
        </w:tc>
        <w:tc>
          <w:tcPr>
            <w:tcW w:w="2268" w:type="dxa"/>
            <w:hideMark/>
          </w:tcPr>
          <w:p w:rsidR="006A0138" w:rsidRPr="00565FD3" w:rsidRDefault="006A0138" w:rsidP="00192A6C">
            <w:pPr>
              <w:jc w:val="center"/>
            </w:pPr>
            <w:r w:rsidRPr="00565FD3">
              <w:t>Документ, подтверждающий поступление</w:t>
            </w:r>
            <w:r>
              <w:t xml:space="preserve"> денежных</w:t>
            </w:r>
            <w:r w:rsidRPr="00565FD3">
              <w:t xml:space="preserve"> средств</w:t>
            </w:r>
          </w:p>
        </w:tc>
        <w:tc>
          <w:tcPr>
            <w:tcW w:w="2912" w:type="dxa"/>
            <w:hideMark/>
          </w:tcPr>
          <w:p w:rsidR="006A0138" w:rsidRPr="00565FD3" w:rsidRDefault="006A0138" w:rsidP="00192A6C">
            <w:pPr>
              <w:jc w:val="center"/>
            </w:pPr>
            <w:r>
              <w:t>Денежные с</w:t>
            </w:r>
            <w:r w:rsidRPr="00565FD3">
              <w:t>редства, поступившие с нарушением установленного порядка и подлежащие возврату</w:t>
            </w:r>
            <w:r>
              <w:t>, руб.</w:t>
            </w:r>
          </w:p>
        </w:tc>
      </w:tr>
      <w:tr w:rsidR="006A0138" w:rsidRPr="00565FD3" w:rsidTr="00192A6C">
        <w:tc>
          <w:tcPr>
            <w:tcW w:w="1668" w:type="dxa"/>
            <w:hideMark/>
          </w:tcPr>
          <w:p w:rsidR="006A0138" w:rsidRPr="00565FD3" w:rsidRDefault="006A0138" w:rsidP="00192A6C">
            <w:pPr>
              <w:jc w:val="center"/>
            </w:pPr>
            <w:r w:rsidRPr="00565FD3">
              <w:t>1</w:t>
            </w:r>
          </w:p>
        </w:tc>
        <w:tc>
          <w:tcPr>
            <w:tcW w:w="4394" w:type="dxa"/>
            <w:hideMark/>
          </w:tcPr>
          <w:p w:rsidR="006A0138" w:rsidRPr="00565FD3" w:rsidRDefault="006A0138" w:rsidP="00192A6C">
            <w:pPr>
              <w:jc w:val="center"/>
            </w:pPr>
            <w:r w:rsidRPr="00565FD3">
              <w:t>2</w:t>
            </w:r>
          </w:p>
        </w:tc>
        <w:tc>
          <w:tcPr>
            <w:tcW w:w="1843" w:type="dxa"/>
            <w:hideMark/>
          </w:tcPr>
          <w:p w:rsidR="006A0138" w:rsidRPr="00565FD3" w:rsidRDefault="006A0138" w:rsidP="00192A6C">
            <w:pPr>
              <w:jc w:val="center"/>
            </w:pPr>
            <w:r w:rsidRPr="00565FD3">
              <w:t>3</w:t>
            </w:r>
          </w:p>
        </w:tc>
        <w:tc>
          <w:tcPr>
            <w:tcW w:w="1701" w:type="dxa"/>
            <w:hideMark/>
          </w:tcPr>
          <w:p w:rsidR="006A0138" w:rsidRPr="00565FD3" w:rsidRDefault="006A0138" w:rsidP="00192A6C">
            <w:pPr>
              <w:jc w:val="center"/>
            </w:pPr>
            <w:r w:rsidRPr="00565FD3">
              <w:t>4</w:t>
            </w:r>
          </w:p>
        </w:tc>
        <w:tc>
          <w:tcPr>
            <w:tcW w:w="2268" w:type="dxa"/>
            <w:hideMark/>
          </w:tcPr>
          <w:p w:rsidR="006A0138" w:rsidRPr="00565FD3" w:rsidRDefault="006A0138" w:rsidP="00192A6C">
            <w:pPr>
              <w:jc w:val="center"/>
            </w:pPr>
            <w:r w:rsidRPr="00565FD3">
              <w:t>5</w:t>
            </w:r>
          </w:p>
        </w:tc>
        <w:tc>
          <w:tcPr>
            <w:tcW w:w="2912" w:type="dxa"/>
            <w:hideMark/>
          </w:tcPr>
          <w:p w:rsidR="006A0138" w:rsidRPr="00565FD3" w:rsidRDefault="006A0138" w:rsidP="00192A6C">
            <w:pPr>
              <w:jc w:val="center"/>
            </w:pPr>
            <w:r w:rsidRPr="00565FD3">
              <w:t>6</w:t>
            </w:r>
          </w:p>
        </w:tc>
      </w:tr>
      <w:tr w:rsidR="006A0138" w:rsidRPr="00565FD3" w:rsidTr="00192A6C">
        <w:tc>
          <w:tcPr>
            <w:tcW w:w="1668" w:type="dxa"/>
          </w:tcPr>
          <w:p w:rsidR="006A0138" w:rsidRPr="00565FD3" w:rsidRDefault="006A0138" w:rsidP="00192A6C"/>
        </w:tc>
        <w:tc>
          <w:tcPr>
            <w:tcW w:w="4394" w:type="dxa"/>
          </w:tcPr>
          <w:p w:rsidR="006A0138" w:rsidRPr="00565FD3" w:rsidRDefault="006A0138" w:rsidP="00192A6C"/>
        </w:tc>
        <w:tc>
          <w:tcPr>
            <w:tcW w:w="1843" w:type="dxa"/>
          </w:tcPr>
          <w:p w:rsidR="006A0138" w:rsidRPr="00565FD3" w:rsidRDefault="006A0138" w:rsidP="00192A6C"/>
        </w:tc>
        <w:tc>
          <w:tcPr>
            <w:tcW w:w="1701" w:type="dxa"/>
          </w:tcPr>
          <w:p w:rsidR="006A0138" w:rsidRPr="00565FD3" w:rsidRDefault="006A0138" w:rsidP="00192A6C"/>
        </w:tc>
        <w:tc>
          <w:tcPr>
            <w:tcW w:w="2268" w:type="dxa"/>
          </w:tcPr>
          <w:p w:rsidR="006A0138" w:rsidRPr="00565FD3" w:rsidRDefault="006A0138" w:rsidP="00192A6C"/>
        </w:tc>
        <w:tc>
          <w:tcPr>
            <w:tcW w:w="2912" w:type="dxa"/>
          </w:tcPr>
          <w:p w:rsidR="006A0138" w:rsidRPr="00565FD3" w:rsidRDefault="006A0138" w:rsidP="00192A6C"/>
        </w:tc>
      </w:tr>
      <w:tr w:rsidR="006A0138" w:rsidRPr="00565FD3" w:rsidTr="00192A6C">
        <w:tc>
          <w:tcPr>
            <w:tcW w:w="1668" w:type="dxa"/>
          </w:tcPr>
          <w:p w:rsidR="006A0138" w:rsidRPr="00565FD3" w:rsidRDefault="006A0138" w:rsidP="00192A6C"/>
        </w:tc>
        <w:tc>
          <w:tcPr>
            <w:tcW w:w="4394" w:type="dxa"/>
            <w:hideMark/>
          </w:tcPr>
          <w:p w:rsidR="006A0138" w:rsidRPr="00565FD3" w:rsidRDefault="006A0138" w:rsidP="00192A6C">
            <w:pPr>
              <w:jc w:val="right"/>
              <w:rPr>
                <w:b/>
              </w:rPr>
            </w:pPr>
            <w:r w:rsidRPr="00565FD3">
              <w:rPr>
                <w:b/>
              </w:rPr>
              <w:t>Итого</w:t>
            </w:r>
          </w:p>
        </w:tc>
        <w:tc>
          <w:tcPr>
            <w:tcW w:w="1843" w:type="dxa"/>
          </w:tcPr>
          <w:p w:rsidR="006A0138" w:rsidRPr="00565FD3" w:rsidRDefault="006A0138" w:rsidP="00192A6C"/>
        </w:tc>
        <w:tc>
          <w:tcPr>
            <w:tcW w:w="1701" w:type="dxa"/>
          </w:tcPr>
          <w:p w:rsidR="006A0138" w:rsidRPr="00565FD3" w:rsidRDefault="006A0138" w:rsidP="00192A6C"/>
        </w:tc>
        <w:tc>
          <w:tcPr>
            <w:tcW w:w="2268" w:type="dxa"/>
          </w:tcPr>
          <w:p w:rsidR="006A0138" w:rsidRPr="00565FD3" w:rsidRDefault="006A0138" w:rsidP="00192A6C"/>
        </w:tc>
        <w:tc>
          <w:tcPr>
            <w:tcW w:w="2912" w:type="dxa"/>
          </w:tcPr>
          <w:p w:rsidR="006A0138" w:rsidRPr="00565FD3" w:rsidRDefault="006A0138" w:rsidP="00192A6C"/>
        </w:tc>
      </w:tr>
    </w:tbl>
    <w:p w:rsidR="006A0138" w:rsidRPr="00565FD3" w:rsidRDefault="006A0138" w:rsidP="006A0138"/>
    <w:p w:rsidR="006A0138" w:rsidRPr="00565FD3" w:rsidRDefault="006A0138" w:rsidP="006A0138">
      <w:pPr>
        <w:rPr>
          <w:b/>
        </w:rPr>
      </w:pPr>
      <w:r w:rsidRPr="00565FD3">
        <w:rPr>
          <w:b/>
          <w:lang w:val="en-US"/>
        </w:rPr>
        <w:t>II</w:t>
      </w:r>
      <w:r w:rsidRPr="00565FD3">
        <w:rPr>
          <w:b/>
        </w:rPr>
        <w:t xml:space="preserve">. Возвращено денежных средств в избирательный фонд </w:t>
      </w:r>
      <w:proofErr w:type="gramStart"/>
      <w:r w:rsidRPr="00565FD3">
        <w:rPr>
          <w:b/>
        </w:rPr>
        <w:t>( в</w:t>
      </w:r>
      <w:proofErr w:type="gramEnd"/>
      <w:r w:rsidRPr="00565FD3">
        <w:rPr>
          <w:b/>
        </w:rPr>
        <w:t xml:space="preserve"> т.ч. ошибочно перечисленных, неиспользованных)** </w:t>
      </w:r>
    </w:p>
    <w:tbl>
      <w:tblPr>
        <w:tblStyle w:val="af0"/>
        <w:tblW w:w="0" w:type="auto"/>
        <w:tblLook w:val="04A0"/>
      </w:tblPr>
      <w:tblGrid>
        <w:gridCol w:w="1668"/>
        <w:gridCol w:w="4394"/>
        <w:gridCol w:w="1843"/>
        <w:gridCol w:w="1701"/>
        <w:gridCol w:w="2715"/>
        <w:gridCol w:w="2465"/>
      </w:tblGrid>
      <w:tr w:rsidR="006A0138" w:rsidRPr="00565FD3" w:rsidTr="00192A6C">
        <w:tc>
          <w:tcPr>
            <w:tcW w:w="1668" w:type="dxa"/>
            <w:hideMark/>
          </w:tcPr>
          <w:p w:rsidR="006A0138" w:rsidRPr="00565FD3" w:rsidRDefault="006A0138" w:rsidP="00192A6C">
            <w:pPr>
              <w:jc w:val="center"/>
            </w:pPr>
            <w:r w:rsidRPr="00565FD3">
              <w:t xml:space="preserve">Дата возврата </w:t>
            </w:r>
            <w:r>
              <w:t xml:space="preserve">денежных </w:t>
            </w:r>
            <w:r w:rsidRPr="00565FD3">
              <w:t>средств на счет</w:t>
            </w:r>
          </w:p>
        </w:tc>
        <w:tc>
          <w:tcPr>
            <w:tcW w:w="4394" w:type="dxa"/>
          </w:tcPr>
          <w:p w:rsidR="006A0138" w:rsidRPr="00565FD3" w:rsidRDefault="006A0138" w:rsidP="00192A6C">
            <w:pPr>
              <w:jc w:val="center"/>
            </w:pPr>
          </w:p>
          <w:p w:rsidR="006A0138" w:rsidRPr="00565FD3" w:rsidRDefault="006A0138" w:rsidP="00192A6C">
            <w:pPr>
              <w:jc w:val="center"/>
              <w:rPr>
                <w:vertAlign w:val="superscript"/>
              </w:rPr>
            </w:pPr>
            <w:r w:rsidRPr="00565FD3">
              <w:t xml:space="preserve">Источник поступления </w:t>
            </w:r>
            <w:r>
              <w:t xml:space="preserve">денежных </w:t>
            </w:r>
            <w:r w:rsidRPr="00565FD3">
              <w:t>средств</w:t>
            </w:r>
          </w:p>
        </w:tc>
        <w:tc>
          <w:tcPr>
            <w:tcW w:w="1843" w:type="dxa"/>
            <w:hideMark/>
          </w:tcPr>
          <w:p w:rsidR="006A0138" w:rsidRPr="00565FD3" w:rsidRDefault="006A0138" w:rsidP="00192A6C">
            <w:pPr>
              <w:jc w:val="center"/>
            </w:pPr>
            <w:r w:rsidRPr="00565FD3">
              <w:t>Шифр строки финансового отчета</w:t>
            </w:r>
          </w:p>
        </w:tc>
        <w:tc>
          <w:tcPr>
            <w:tcW w:w="1701" w:type="dxa"/>
            <w:hideMark/>
          </w:tcPr>
          <w:p w:rsidR="006A0138" w:rsidRPr="00565FD3" w:rsidRDefault="006A0138" w:rsidP="00192A6C">
            <w:pPr>
              <w:jc w:val="center"/>
            </w:pPr>
            <w:r w:rsidRPr="00565FD3">
              <w:t xml:space="preserve">Возвращено </w:t>
            </w:r>
            <w:r>
              <w:t xml:space="preserve">денежных </w:t>
            </w:r>
            <w:r w:rsidRPr="00565FD3">
              <w:t>средств на счет, руб.</w:t>
            </w:r>
          </w:p>
        </w:tc>
        <w:tc>
          <w:tcPr>
            <w:tcW w:w="2715" w:type="dxa"/>
            <w:hideMark/>
          </w:tcPr>
          <w:p w:rsidR="006A0138" w:rsidRPr="00565FD3" w:rsidRDefault="006A0138" w:rsidP="00192A6C">
            <w:pPr>
              <w:jc w:val="center"/>
            </w:pPr>
            <w:r w:rsidRPr="00565FD3">
              <w:t xml:space="preserve"> Основание возврата </w:t>
            </w:r>
            <w:r>
              <w:t xml:space="preserve">денежных </w:t>
            </w:r>
            <w:r w:rsidRPr="00565FD3">
              <w:t>средств на счет</w:t>
            </w:r>
          </w:p>
        </w:tc>
        <w:tc>
          <w:tcPr>
            <w:tcW w:w="2465" w:type="dxa"/>
            <w:hideMark/>
          </w:tcPr>
          <w:p w:rsidR="006A0138" w:rsidRPr="00565FD3" w:rsidRDefault="006A0138" w:rsidP="00192A6C">
            <w:pPr>
              <w:jc w:val="center"/>
            </w:pPr>
            <w:r w:rsidRPr="00565FD3">
              <w:t xml:space="preserve"> Документ, подтверждающий возврат </w:t>
            </w:r>
            <w:r>
              <w:t xml:space="preserve">денежных </w:t>
            </w:r>
            <w:r w:rsidRPr="00565FD3">
              <w:t>средств</w:t>
            </w:r>
          </w:p>
        </w:tc>
      </w:tr>
      <w:tr w:rsidR="006A0138" w:rsidRPr="00565FD3" w:rsidTr="00192A6C">
        <w:tc>
          <w:tcPr>
            <w:tcW w:w="1668" w:type="dxa"/>
            <w:hideMark/>
          </w:tcPr>
          <w:p w:rsidR="006A0138" w:rsidRPr="00565FD3" w:rsidRDefault="006A0138" w:rsidP="00192A6C">
            <w:pPr>
              <w:jc w:val="center"/>
            </w:pPr>
            <w:r w:rsidRPr="00565FD3">
              <w:lastRenderedPageBreak/>
              <w:t>1</w:t>
            </w:r>
          </w:p>
        </w:tc>
        <w:tc>
          <w:tcPr>
            <w:tcW w:w="4394" w:type="dxa"/>
            <w:hideMark/>
          </w:tcPr>
          <w:p w:rsidR="006A0138" w:rsidRPr="00565FD3" w:rsidRDefault="006A0138" w:rsidP="00192A6C">
            <w:pPr>
              <w:jc w:val="center"/>
            </w:pPr>
            <w:r w:rsidRPr="00565FD3">
              <w:t>2</w:t>
            </w:r>
          </w:p>
        </w:tc>
        <w:tc>
          <w:tcPr>
            <w:tcW w:w="1843" w:type="dxa"/>
            <w:hideMark/>
          </w:tcPr>
          <w:p w:rsidR="006A0138" w:rsidRPr="00565FD3" w:rsidRDefault="006A0138" w:rsidP="00192A6C">
            <w:pPr>
              <w:jc w:val="center"/>
            </w:pPr>
            <w:r w:rsidRPr="00565FD3">
              <w:t>3</w:t>
            </w:r>
          </w:p>
        </w:tc>
        <w:tc>
          <w:tcPr>
            <w:tcW w:w="1701" w:type="dxa"/>
            <w:hideMark/>
          </w:tcPr>
          <w:p w:rsidR="006A0138" w:rsidRPr="00565FD3" w:rsidRDefault="006A0138" w:rsidP="00192A6C">
            <w:pPr>
              <w:jc w:val="center"/>
            </w:pPr>
            <w:r w:rsidRPr="00565FD3">
              <w:t>4</w:t>
            </w:r>
          </w:p>
        </w:tc>
        <w:tc>
          <w:tcPr>
            <w:tcW w:w="2715" w:type="dxa"/>
            <w:hideMark/>
          </w:tcPr>
          <w:p w:rsidR="006A0138" w:rsidRPr="00565FD3" w:rsidRDefault="006A0138" w:rsidP="00192A6C">
            <w:pPr>
              <w:jc w:val="center"/>
            </w:pPr>
            <w:r w:rsidRPr="00565FD3">
              <w:t>5</w:t>
            </w:r>
          </w:p>
        </w:tc>
        <w:tc>
          <w:tcPr>
            <w:tcW w:w="2465" w:type="dxa"/>
            <w:hideMark/>
          </w:tcPr>
          <w:p w:rsidR="006A0138" w:rsidRPr="00565FD3" w:rsidRDefault="006A0138" w:rsidP="00192A6C">
            <w:pPr>
              <w:jc w:val="center"/>
            </w:pPr>
            <w:r w:rsidRPr="00565FD3">
              <w:t>6</w:t>
            </w:r>
          </w:p>
        </w:tc>
      </w:tr>
      <w:tr w:rsidR="006A0138" w:rsidRPr="00565FD3" w:rsidTr="00192A6C">
        <w:tc>
          <w:tcPr>
            <w:tcW w:w="1668" w:type="dxa"/>
          </w:tcPr>
          <w:p w:rsidR="006A0138" w:rsidRPr="00565FD3" w:rsidRDefault="006A0138" w:rsidP="00192A6C"/>
        </w:tc>
        <w:tc>
          <w:tcPr>
            <w:tcW w:w="4394" w:type="dxa"/>
          </w:tcPr>
          <w:p w:rsidR="006A0138" w:rsidRPr="00565FD3" w:rsidRDefault="006A0138" w:rsidP="00192A6C"/>
        </w:tc>
        <w:tc>
          <w:tcPr>
            <w:tcW w:w="1843" w:type="dxa"/>
          </w:tcPr>
          <w:p w:rsidR="006A0138" w:rsidRPr="00565FD3" w:rsidRDefault="006A0138" w:rsidP="00192A6C"/>
        </w:tc>
        <w:tc>
          <w:tcPr>
            <w:tcW w:w="1701" w:type="dxa"/>
          </w:tcPr>
          <w:p w:rsidR="006A0138" w:rsidRPr="00565FD3" w:rsidRDefault="006A0138" w:rsidP="00192A6C"/>
        </w:tc>
        <w:tc>
          <w:tcPr>
            <w:tcW w:w="2715" w:type="dxa"/>
          </w:tcPr>
          <w:p w:rsidR="006A0138" w:rsidRPr="00565FD3" w:rsidRDefault="006A0138" w:rsidP="00192A6C"/>
        </w:tc>
        <w:tc>
          <w:tcPr>
            <w:tcW w:w="2465" w:type="dxa"/>
          </w:tcPr>
          <w:p w:rsidR="006A0138" w:rsidRPr="00565FD3" w:rsidRDefault="006A0138" w:rsidP="00192A6C"/>
        </w:tc>
      </w:tr>
      <w:tr w:rsidR="006A0138" w:rsidRPr="00565FD3" w:rsidTr="00192A6C">
        <w:tc>
          <w:tcPr>
            <w:tcW w:w="1668" w:type="dxa"/>
          </w:tcPr>
          <w:p w:rsidR="006A0138" w:rsidRPr="00565FD3" w:rsidRDefault="006A0138" w:rsidP="00192A6C"/>
        </w:tc>
        <w:tc>
          <w:tcPr>
            <w:tcW w:w="4394" w:type="dxa"/>
            <w:hideMark/>
          </w:tcPr>
          <w:p w:rsidR="006A0138" w:rsidRPr="00565FD3" w:rsidRDefault="006A0138" w:rsidP="00192A6C">
            <w:pPr>
              <w:jc w:val="right"/>
              <w:rPr>
                <w:b/>
              </w:rPr>
            </w:pPr>
            <w:r w:rsidRPr="00565FD3">
              <w:rPr>
                <w:b/>
              </w:rPr>
              <w:t>Итого</w:t>
            </w:r>
          </w:p>
        </w:tc>
        <w:tc>
          <w:tcPr>
            <w:tcW w:w="1843" w:type="dxa"/>
          </w:tcPr>
          <w:p w:rsidR="006A0138" w:rsidRPr="00565FD3" w:rsidRDefault="006A0138" w:rsidP="00192A6C"/>
        </w:tc>
        <w:tc>
          <w:tcPr>
            <w:tcW w:w="1701" w:type="dxa"/>
          </w:tcPr>
          <w:p w:rsidR="006A0138" w:rsidRPr="00565FD3" w:rsidRDefault="006A0138" w:rsidP="00192A6C"/>
        </w:tc>
        <w:tc>
          <w:tcPr>
            <w:tcW w:w="2715" w:type="dxa"/>
          </w:tcPr>
          <w:p w:rsidR="006A0138" w:rsidRPr="00565FD3" w:rsidRDefault="006A0138" w:rsidP="00192A6C"/>
        </w:tc>
        <w:tc>
          <w:tcPr>
            <w:tcW w:w="2465" w:type="dxa"/>
          </w:tcPr>
          <w:p w:rsidR="006A0138" w:rsidRPr="00565FD3" w:rsidRDefault="006A0138" w:rsidP="00192A6C"/>
        </w:tc>
      </w:tr>
    </w:tbl>
    <w:p w:rsidR="006A0138" w:rsidRPr="00565FD3" w:rsidRDefault="006A0138" w:rsidP="006A0138">
      <w:pPr>
        <w:rPr>
          <w:sz w:val="24"/>
          <w:szCs w:val="24"/>
        </w:rPr>
      </w:pPr>
      <w:r w:rsidRPr="00565FD3">
        <w:t>_______________________________________</w:t>
      </w:r>
    </w:p>
    <w:p w:rsidR="006A0138" w:rsidRPr="00565FD3" w:rsidRDefault="006A0138" w:rsidP="006A0138">
      <w:pPr>
        <w:rPr>
          <w:sz w:val="16"/>
          <w:szCs w:val="16"/>
        </w:rPr>
      </w:pPr>
      <w:r w:rsidRPr="00565FD3">
        <w:rPr>
          <w:sz w:val="16"/>
          <w:szCs w:val="16"/>
        </w:rPr>
        <w: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12.06.2002 №67-ФЗ; для избирательного объединения, выдвинувшего кандидата –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p w:rsidR="006A0138" w:rsidRPr="00565FD3" w:rsidRDefault="006A0138" w:rsidP="006A0138">
      <w:pPr>
        <w:rPr>
          <w:sz w:val="16"/>
          <w:szCs w:val="16"/>
        </w:rPr>
      </w:pPr>
    </w:p>
    <w:p w:rsidR="006A0138" w:rsidRPr="00565FD3" w:rsidRDefault="006A0138" w:rsidP="006A0138">
      <w:pPr>
        <w:rPr>
          <w:sz w:val="16"/>
          <w:szCs w:val="16"/>
        </w:rPr>
      </w:pPr>
      <w:r w:rsidRPr="00565FD3">
        <w:rPr>
          <w:sz w:val="16"/>
          <w:szCs w:val="16"/>
        </w:rPr>
        <w:t>** В финансовом отчете возвраты в фонд неиспользованных и ошибочно перечисленных денежных средств не отражаются.</w:t>
      </w:r>
    </w:p>
    <w:p w:rsidR="006A0138" w:rsidRPr="0049664D" w:rsidRDefault="006A0138" w:rsidP="006A0138">
      <w:pPr>
        <w:rPr>
          <w:b/>
        </w:rPr>
      </w:pPr>
    </w:p>
    <w:p w:rsidR="006A0138" w:rsidRDefault="006A0138" w:rsidP="006A0138">
      <w:pPr>
        <w:rPr>
          <w:b/>
        </w:rPr>
      </w:pPr>
    </w:p>
    <w:p w:rsidR="006A0138" w:rsidRPr="00565FD3" w:rsidRDefault="006A0138" w:rsidP="006A0138">
      <w:r w:rsidRPr="00565FD3">
        <w:rPr>
          <w:b/>
          <w:lang w:val="en-US"/>
        </w:rPr>
        <w:t>III</w:t>
      </w:r>
      <w:r w:rsidRPr="00565FD3">
        <w:rPr>
          <w:b/>
        </w:rPr>
        <w:t>. Возвращено, перечислено в доход местного бюджета средств из избирательного фонда</w:t>
      </w:r>
    </w:p>
    <w:tbl>
      <w:tblPr>
        <w:tblStyle w:val="af0"/>
        <w:tblW w:w="0" w:type="auto"/>
        <w:tblLayout w:type="fixed"/>
        <w:tblLook w:val="04A0"/>
      </w:tblPr>
      <w:tblGrid>
        <w:gridCol w:w="1663"/>
        <w:gridCol w:w="1847"/>
        <w:gridCol w:w="3828"/>
        <w:gridCol w:w="1559"/>
        <w:gridCol w:w="1721"/>
        <w:gridCol w:w="2084"/>
        <w:gridCol w:w="2084"/>
      </w:tblGrid>
      <w:tr w:rsidR="006A0138" w:rsidRPr="00565FD3" w:rsidTr="00192A6C">
        <w:tc>
          <w:tcPr>
            <w:tcW w:w="1663" w:type="dxa"/>
            <w:hideMark/>
          </w:tcPr>
          <w:p w:rsidR="006A0138" w:rsidRPr="00565FD3" w:rsidRDefault="006A0138" w:rsidP="00192A6C">
            <w:pPr>
              <w:jc w:val="center"/>
            </w:pPr>
            <w:r w:rsidRPr="00565FD3">
              <w:t xml:space="preserve">Дата зачисления </w:t>
            </w:r>
            <w:r>
              <w:t xml:space="preserve">денежных </w:t>
            </w:r>
            <w:r w:rsidRPr="00565FD3">
              <w:t>средств на счет</w:t>
            </w:r>
          </w:p>
        </w:tc>
        <w:tc>
          <w:tcPr>
            <w:tcW w:w="1847" w:type="dxa"/>
            <w:hideMark/>
          </w:tcPr>
          <w:p w:rsidR="006A0138" w:rsidRPr="00565FD3" w:rsidRDefault="006A0138" w:rsidP="00192A6C">
            <w:pPr>
              <w:jc w:val="center"/>
            </w:pPr>
            <w:r w:rsidRPr="00565FD3">
              <w:t xml:space="preserve">Дата возврата (перечисления) </w:t>
            </w:r>
            <w:r>
              <w:t xml:space="preserve">денежных </w:t>
            </w:r>
            <w:r w:rsidRPr="00565FD3">
              <w:t>средств со счета</w:t>
            </w:r>
          </w:p>
        </w:tc>
        <w:tc>
          <w:tcPr>
            <w:tcW w:w="3828" w:type="dxa"/>
            <w:hideMark/>
          </w:tcPr>
          <w:p w:rsidR="006A0138" w:rsidRPr="00565FD3" w:rsidRDefault="006A0138" w:rsidP="00192A6C">
            <w:pPr>
              <w:jc w:val="center"/>
            </w:pPr>
            <w:r w:rsidRPr="00565FD3">
              <w:t>Источник поступления средств***</w:t>
            </w:r>
          </w:p>
        </w:tc>
        <w:tc>
          <w:tcPr>
            <w:tcW w:w="1559" w:type="dxa"/>
            <w:hideMark/>
          </w:tcPr>
          <w:p w:rsidR="006A0138" w:rsidRPr="00565FD3" w:rsidRDefault="006A0138" w:rsidP="00192A6C">
            <w:pPr>
              <w:jc w:val="center"/>
            </w:pPr>
            <w:r w:rsidRPr="00565FD3">
              <w:t>Шифр строки финансового отчета</w:t>
            </w:r>
          </w:p>
        </w:tc>
        <w:tc>
          <w:tcPr>
            <w:tcW w:w="1721" w:type="dxa"/>
            <w:hideMark/>
          </w:tcPr>
          <w:p w:rsidR="006A0138" w:rsidRPr="00565FD3" w:rsidRDefault="006A0138" w:rsidP="00192A6C">
            <w:pPr>
              <w:jc w:val="center"/>
            </w:pPr>
            <w:r w:rsidRPr="00565FD3">
              <w:t xml:space="preserve">Возвращено, перечислено в доход местного бюджета </w:t>
            </w:r>
            <w:r>
              <w:t xml:space="preserve">денежных </w:t>
            </w:r>
            <w:r w:rsidRPr="00565FD3">
              <w:t>средств, руб.</w:t>
            </w:r>
          </w:p>
        </w:tc>
        <w:tc>
          <w:tcPr>
            <w:tcW w:w="2084" w:type="dxa"/>
            <w:hideMark/>
          </w:tcPr>
          <w:p w:rsidR="006A0138" w:rsidRPr="00565FD3" w:rsidRDefault="006A0138" w:rsidP="00192A6C">
            <w:pPr>
              <w:jc w:val="center"/>
            </w:pPr>
            <w:r w:rsidRPr="00565FD3">
              <w:t xml:space="preserve">Основание возврата (перечисления) </w:t>
            </w:r>
            <w:r>
              <w:t xml:space="preserve">денежных </w:t>
            </w:r>
            <w:r w:rsidRPr="00565FD3">
              <w:t>средств</w:t>
            </w:r>
          </w:p>
        </w:tc>
        <w:tc>
          <w:tcPr>
            <w:tcW w:w="2084" w:type="dxa"/>
            <w:hideMark/>
          </w:tcPr>
          <w:p w:rsidR="006A0138" w:rsidRPr="00565FD3" w:rsidRDefault="006A0138" w:rsidP="00192A6C">
            <w:pPr>
              <w:jc w:val="center"/>
            </w:pPr>
            <w:r w:rsidRPr="00565FD3">
              <w:t xml:space="preserve">Документ, подтверждающий возврат (перечисление) </w:t>
            </w:r>
            <w:r>
              <w:t xml:space="preserve">денежных </w:t>
            </w:r>
            <w:r w:rsidRPr="00565FD3">
              <w:t>средств</w:t>
            </w:r>
          </w:p>
        </w:tc>
      </w:tr>
      <w:tr w:rsidR="006A0138" w:rsidRPr="00565FD3" w:rsidTr="00192A6C">
        <w:tc>
          <w:tcPr>
            <w:tcW w:w="1663" w:type="dxa"/>
            <w:hideMark/>
          </w:tcPr>
          <w:p w:rsidR="006A0138" w:rsidRPr="00565FD3" w:rsidRDefault="006A0138" w:rsidP="00192A6C">
            <w:pPr>
              <w:jc w:val="center"/>
            </w:pPr>
            <w:r w:rsidRPr="00565FD3">
              <w:t>1</w:t>
            </w:r>
          </w:p>
        </w:tc>
        <w:tc>
          <w:tcPr>
            <w:tcW w:w="1847" w:type="dxa"/>
            <w:hideMark/>
          </w:tcPr>
          <w:p w:rsidR="006A0138" w:rsidRPr="00565FD3" w:rsidRDefault="006A0138" w:rsidP="00192A6C">
            <w:pPr>
              <w:jc w:val="center"/>
            </w:pPr>
            <w:r w:rsidRPr="00565FD3">
              <w:t>2</w:t>
            </w:r>
          </w:p>
        </w:tc>
        <w:tc>
          <w:tcPr>
            <w:tcW w:w="3828" w:type="dxa"/>
            <w:hideMark/>
          </w:tcPr>
          <w:p w:rsidR="006A0138" w:rsidRPr="00565FD3" w:rsidRDefault="006A0138" w:rsidP="00192A6C">
            <w:pPr>
              <w:jc w:val="center"/>
            </w:pPr>
            <w:r w:rsidRPr="00565FD3">
              <w:t>3</w:t>
            </w:r>
          </w:p>
        </w:tc>
        <w:tc>
          <w:tcPr>
            <w:tcW w:w="1559" w:type="dxa"/>
            <w:hideMark/>
          </w:tcPr>
          <w:p w:rsidR="006A0138" w:rsidRPr="00565FD3" w:rsidRDefault="006A0138" w:rsidP="00192A6C">
            <w:pPr>
              <w:jc w:val="center"/>
            </w:pPr>
            <w:r w:rsidRPr="00565FD3">
              <w:t>4</w:t>
            </w:r>
          </w:p>
        </w:tc>
        <w:tc>
          <w:tcPr>
            <w:tcW w:w="1721" w:type="dxa"/>
            <w:hideMark/>
          </w:tcPr>
          <w:p w:rsidR="006A0138" w:rsidRPr="00565FD3" w:rsidRDefault="006A0138" w:rsidP="00192A6C">
            <w:pPr>
              <w:jc w:val="center"/>
            </w:pPr>
            <w:r w:rsidRPr="00565FD3">
              <w:t>5</w:t>
            </w:r>
          </w:p>
        </w:tc>
        <w:tc>
          <w:tcPr>
            <w:tcW w:w="2084" w:type="dxa"/>
            <w:hideMark/>
          </w:tcPr>
          <w:p w:rsidR="006A0138" w:rsidRPr="00565FD3" w:rsidRDefault="006A0138" w:rsidP="00192A6C">
            <w:pPr>
              <w:jc w:val="center"/>
            </w:pPr>
            <w:r w:rsidRPr="00565FD3">
              <w:t>6</w:t>
            </w:r>
          </w:p>
        </w:tc>
        <w:tc>
          <w:tcPr>
            <w:tcW w:w="2084" w:type="dxa"/>
            <w:hideMark/>
          </w:tcPr>
          <w:p w:rsidR="006A0138" w:rsidRPr="00565FD3" w:rsidRDefault="006A0138" w:rsidP="00192A6C">
            <w:pPr>
              <w:jc w:val="center"/>
            </w:pPr>
            <w:r w:rsidRPr="00565FD3">
              <w:t>7</w:t>
            </w:r>
          </w:p>
        </w:tc>
      </w:tr>
      <w:tr w:rsidR="006A0138" w:rsidRPr="00565FD3" w:rsidTr="00192A6C">
        <w:tc>
          <w:tcPr>
            <w:tcW w:w="1663" w:type="dxa"/>
          </w:tcPr>
          <w:p w:rsidR="006A0138" w:rsidRPr="00565FD3" w:rsidRDefault="006A0138" w:rsidP="00192A6C"/>
        </w:tc>
        <w:tc>
          <w:tcPr>
            <w:tcW w:w="1847" w:type="dxa"/>
          </w:tcPr>
          <w:p w:rsidR="006A0138" w:rsidRPr="00565FD3" w:rsidRDefault="006A0138" w:rsidP="00192A6C"/>
        </w:tc>
        <w:tc>
          <w:tcPr>
            <w:tcW w:w="3828" w:type="dxa"/>
          </w:tcPr>
          <w:p w:rsidR="006A0138" w:rsidRPr="00565FD3" w:rsidRDefault="006A0138" w:rsidP="00192A6C"/>
        </w:tc>
        <w:tc>
          <w:tcPr>
            <w:tcW w:w="1559" w:type="dxa"/>
          </w:tcPr>
          <w:p w:rsidR="006A0138" w:rsidRPr="00565FD3" w:rsidRDefault="006A0138" w:rsidP="00192A6C"/>
        </w:tc>
        <w:tc>
          <w:tcPr>
            <w:tcW w:w="1721" w:type="dxa"/>
          </w:tcPr>
          <w:p w:rsidR="006A0138" w:rsidRPr="00565FD3" w:rsidRDefault="006A0138" w:rsidP="00192A6C"/>
        </w:tc>
        <w:tc>
          <w:tcPr>
            <w:tcW w:w="2084" w:type="dxa"/>
          </w:tcPr>
          <w:p w:rsidR="006A0138" w:rsidRPr="00565FD3" w:rsidRDefault="006A0138" w:rsidP="00192A6C"/>
        </w:tc>
        <w:tc>
          <w:tcPr>
            <w:tcW w:w="2084" w:type="dxa"/>
          </w:tcPr>
          <w:p w:rsidR="006A0138" w:rsidRPr="00565FD3" w:rsidRDefault="006A0138" w:rsidP="00192A6C"/>
        </w:tc>
      </w:tr>
      <w:tr w:rsidR="006A0138" w:rsidRPr="00565FD3" w:rsidTr="00192A6C">
        <w:tc>
          <w:tcPr>
            <w:tcW w:w="1663" w:type="dxa"/>
          </w:tcPr>
          <w:p w:rsidR="006A0138" w:rsidRPr="00565FD3" w:rsidRDefault="006A0138" w:rsidP="00192A6C"/>
        </w:tc>
        <w:tc>
          <w:tcPr>
            <w:tcW w:w="1847" w:type="dxa"/>
            <w:hideMark/>
          </w:tcPr>
          <w:p w:rsidR="006A0138" w:rsidRPr="00565FD3" w:rsidRDefault="006A0138" w:rsidP="00192A6C">
            <w:pPr>
              <w:jc w:val="right"/>
              <w:rPr>
                <w:b/>
              </w:rPr>
            </w:pPr>
            <w:r w:rsidRPr="00565FD3">
              <w:rPr>
                <w:b/>
              </w:rPr>
              <w:t>Итого</w:t>
            </w:r>
          </w:p>
        </w:tc>
        <w:tc>
          <w:tcPr>
            <w:tcW w:w="3828" w:type="dxa"/>
          </w:tcPr>
          <w:p w:rsidR="006A0138" w:rsidRPr="00565FD3" w:rsidRDefault="006A0138" w:rsidP="00192A6C"/>
        </w:tc>
        <w:tc>
          <w:tcPr>
            <w:tcW w:w="1559" w:type="dxa"/>
          </w:tcPr>
          <w:p w:rsidR="006A0138" w:rsidRPr="00565FD3" w:rsidRDefault="006A0138" w:rsidP="00192A6C"/>
        </w:tc>
        <w:tc>
          <w:tcPr>
            <w:tcW w:w="1721" w:type="dxa"/>
          </w:tcPr>
          <w:p w:rsidR="006A0138" w:rsidRPr="00565FD3" w:rsidRDefault="006A0138" w:rsidP="00192A6C"/>
        </w:tc>
        <w:tc>
          <w:tcPr>
            <w:tcW w:w="2084" w:type="dxa"/>
          </w:tcPr>
          <w:p w:rsidR="006A0138" w:rsidRPr="00565FD3" w:rsidRDefault="006A0138" w:rsidP="00192A6C"/>
        </w:tc>
        <w:tc>
          <w:tcPr>
            <w:tcW w:w="2084" w:type="dxa"/>
          </w:tcPr>
          <w:p w:rsidR="006A0138" w:rsidRPr="00565FD3" w:rsidRDefault="006A0138" w:rsidP="00192A6C"/>
        </w:tc>
      </w:tr>
    </w:tbl>
    <w:p w:rsidR="006A0138" w:rsidRPr="00565FD3" w:rsidRDefault="006A0138" w:rsidP="006A0138">
      <w:pPr>
        <w:rPr>
          <w:sz w:val="24"/>
          <w:szCs w:val="24"/>
        </w:rPr>
      </w:pPr>
    </w:p>
    <w:p w:rsidR="006A0138" w:rsidRPr="00565FD3" w:rsidRDefault="006A0138" w:rsidP="006A0138">
      <w:pPr>
        <w:rPr>
          <w:b/>
        </w:rPr>
      </w:pPr>
      <w:r w:rsidRPr="00565FD3">
        <w:rPr>
          <w:b/>
          <w:lang w:val="en-US"/>
        </w:rPr>
        <w:t>I</w:t>
      </w:r>
      <w:r w:rsidRPr="00565FD3">
        <w:rPr>
          <w:b/>
        </w:rPr>
        <w:t xml:space="preserve">V. Израсходовано </w:t>
      </w:r>
      <w:r>
        <w:rPr>
          <w:b/>
        </w:rPr>
        <w:t xml:space="preserve">денежных </w:t>
      </w:r>
      <w:r w:rsidRPr="00565FD3">
        <w:rPr>
          <w:b/>
        </w:rPr>
        <w:t>средств из избирательного фонда</w:t>
      </w:r>
    </w:p>
    <w:tbl>
      <w:tblPr>
        <w:tblStyle w:val="af0"/>
        <w:tblW w:w="0" w:type="auto"/>
        <w:tblLook w:val="04A0"/>
      </w:tblPr>
      <w:tblGrid>
        <w:gridCol w:w="1267"/>
        <w:gridCol w:w="2490"/>
        <w:gridCol w:w="1406"/>
        <w:gridCol w:w="1173"/>
        <w:gridCol w:w="1565"/>
        <w:gridCol w:w="1742"/>
        <w:gridCol w:w="1613"/>
        <w:gridCol w:w="1817"/>
        <w:gridCol w:w="1713"/>
      </w:tblGrid>
      <w:tr w:rsidR="006A0138" w:rsidRPr="00565FD3" w:rsidTr="00192A6C">
        <w:tc>
          <w:tcPr>
            <w:tcW w:w="1289" w:type="dxa"/>
            <w:hideMark/>
          </w:tcPr>
          <w:p w:rsidR="006A0138" w:rsidRPr="00565FD3" w:rsidRDefault="006A0138" w:rsidP="00192A6C">
            <w:pPr>
              <w:jc w:val="center"/>
            </w:pPr>
            <w:r w:rsidRPr="00565FD3">
              <w:t>Дата расходной операции</w:t>
            </w:r>
          </w:p>
        </w:tc>
        <w:tc>
          <w:tcPr>
            <w:tcW w:w="2647" w:type="dxa"/>
            <w:hideMark/>
          </w:tcPr>
          <w:p w:rsidR="006A0138" w:rsidRPr="00565FD3" w:rsidRDefault="006A0138" w:rsidP="00192A6C">
            <w:pPr>
              <w:jc w:val="center"/>
            </w:pPr>
            <w:r w:rsidRPr="00565FD3">
              <w:t xml:space="preserve">Кому перечислены </w:t>
            </w:r>
            <w:r>
              <w:t xml:space="preserve">денежные </w:t>
            </w:r>
            <w:r w:rsidRPr="00565FD3">
              <w:t>средства</w:t>
            </w:r>
          </w:p>
        </w:tc>
        <w:tc>
          <w:tcPr>
            <w:tcW w:w="1417" w:type="dxa"/>
            <w:hideMark/>
          </w:tcPr>
          <w:p w:rsidR="006A0138" w:rsidRPr="00565FD3" w:rsidRDefault="006A0138" w:rsidP="00192A6C">
            <w:pPr>
              <w:jc w:val="center"/>
            </w:pPr>
            <w:r w:rsidRPr="00565FD3">
              <w:t>Шифр строки финансового отчета ****</w:t>
            </w:r>
          </w:p>
        </w:tc>
        <w:tc>
          <w:tcPr>
            <w:tcW w:w="1218" w:type="dxa"/>
            <w:hideMark/>
          </w:tcPr>
          <w:p w:rsidR="006A0138" w:rsidRPr="00565FD3" w:rsidRDefault="006A0138" w:rsidP="00192A6C">
            <w:pPr>
              <w:jc w:val="center"/>
            </w:pPr>
            <w:r w:rsidRPr="00565FD3">
              <w:t>Сумма, руб.</w:t>
            </w:r>
          </w:p>
        </w:tc>
        <w:tc>
          <w:tcPr>
            <w:tcW w:w="1643" w:type="dxa"/>
            <w:hideMark/>
          </w:tcPr>
          <w:p w:rsidR="006A0138" w:rsidRPr="00565FD3" w:rsidRDefault="006A0138" w:rsidP="00192A6C">
            <w:pPr>
              <w:jc w:val="center"/>
            </w:pPr>
            <w:r w:rsidRPr="00565FD3">
              <w:t>Виды расходов</w:t>
            </w:r>
          </w:p>
        </w:tc>
        <w:tc>
          <w:tcPr>
            <w:tcW w:w="1643" w:type="dxa"/>
            <w:hideMark/>
          </w:tcPr>
          <w:p w:rsidR="006A0138" w:rsidRPr="00565FD3" w:rsidRDefault="006A0138" w:rsidP="00192A6C">
            <w:pPr>
              <w:jc w:val="center"/>
            </w:pPr>
            <w:r w:rsidRPr="00565FD3">
              <w:t>Документ, подтверждающий расход</w:t>
            </w:r>
          </w:p>
        </w:tc>
        <w:tc>
          <w:tcPr>
            <w:tcW w:w="1643" w:type="dxa"/>
            <w:hideMark/>
          </w:tcPr>
          <w:p w:rsidR="006A0138" w:rsidRPr="00565FD3" w:rsidRDefault="006A0138" w:rsidP="00192A6C">
            <w:pPr>
              <w:jc w:val="center"/>
            </w:pPr>
            <w:r w:rsidRPr="00565FD3">
              <w:t>Основание для перечисления денежных средств</w:t>
            </w:r>
          </w:p>
        </w:tc>
        <w:tc>
          <w:tcPr>
            <w:tcW w:w="1643" w:type="dxa"/>
            <w:hideMark/>
          </w:tcPr>
          <w:p w:rsidR="006A0138" w:rsidRPr="00565FD3" w:rsidRDefault="006A0138" w:rsidP="00192A6C">
            <w:pPr>
              <w:jc w:val="center"/>
            </w:pPr>
            <w:r w:rsidRPr="00565FD3">
              <w:t xml:space="preserve">Сумма ошибочно перечисленных, неиспользованных </w:t>
            </w:r>
            <w:r>
              <w:t xml:space="preserve">денежных </w:t>
            </w:r>
            <w:r w:rsidRPr="00565FD3">
              <w:t>средств, возвращенных в фонд, руб.</w:t>
            </w:r>
          </w:p>
        </w:tc>
        <w:tc>
          <w:tcPr>
            <w:tcW w:w="1643" w:type="dxa"/>
            <w:hideMark/>
          </w:tcPr>
          <w:p w:rsidR="006A0138" w:rsidRPr="00565FD3" w:rsidRDefault="006A0138" w:rsidP="00192A6C">
            <w:pPr>
              <w:jc w:val="center"/>
            </w:pPr>
            <w:r w:rsidRPr="00565FD3">
              <w:t xml:space="preserve">Сумма фактически израсходованных </w:t>
            </w:r>
            <w:r>
              <w:t xml:space="preserve">денежных </w:t>
            </w:r>
            <w:r w:rsidRPr="00565FD3">
              <w:t>средств, руб.</w:t>
            </w:r>
          </w:p>
        </w:tc>
      </w:tr>
      <w:tr w:rsidR="006A0138" w:rsidRPr="00565FD3" w:rsidTr="00192A6C">
        <w:tc>
          <w:tcPr>
            <w:tcW w:w="1289" w:type="dxa"/>
            <w:hideMark/>
          </w:tcPr>
          <w:p w:rsidR="006A0138" w:rsidRPr="00565FD3" w:rsidRDefault="006A0138" w:rsidP="00192A6C">
            <w:pPr>
              <w:jc w:val="center"/>
            </w:pPr>
            <w:r w:rsidRPr="00565FD3">
              <w:t>1</w:t>
            </w:r>
          </w:p>
        </w:tc>
        <w:tc>
          <w:tcPr>
            <w:tcW w:w="2647" w:type="dxa"/>
            <w:hideMark/>
          </w:tcPr>
          <w:p w:rsidR="006A0138" w:rsidRPr="00565FD3" w:rsidRDefault="006A0138" w:rsidP="00192A6C">
            <w:pPr>
              <w:jc w:val="center"/>
            </w:pPr>
            <w:r w:rsidRPr="00565FD3">
              <w:t>2</w:t>
            </w:r>
          </w:p>
        </w:tc>
        <w:tc>
          <w:tcPr>
            <w:tcW w:w="1417" w:type="dxa"/>
            <w:hideMark/>
          </w:tcPr>
          <w:p w:rsidR="006A0138" w:rsidRPr="00565FD3" w:rsidRDefault="006A0138" w:rsidP="00192A6C">
            <w:pPr>
              <w:jc w:val="center"/>
            </w:pPr>
            <w:r w:rsidRPr="00565FD3">
              <w:t>3</w:t>
            </w:r>
          </w:p>
        </w:tc>
        <w:tc>
          <w:tcPr>
            <w:tcW w:w="1218" w:type="dxa"/>
            <w:hideMark/>
          </w:tcPr>
          <w:p w:rsidR="006A0138" w:rsidRPr="00565FD3" w:rsidRDefault="006A0138" w:rsidP="00192A6C">
            <w:pPr>
              <w:jc w:val="center"/>
            </w:pPr>
            <w:r w:rsidRPr="00565FD3">
              <w:t>4</w:t>
            </w:r>
          </w:p>
        </w:tc>
        <w:tc>
          <w:tcPr>
            <w:tcW w:w="1643" w:type="dxa"/>
            <w:hideMark/>
          </w:tcPr>
          <w:p w:rsidR="006A0138" w:rsidRPr="00565FD3" w:rsidRDefault="006A0138" w:rsidP="00192A6C">
            <w:pPr>
              <w:jc w:val="center"/>
            </w:pPr>
            <w:r w:rsidRPr="00565FD3">
              <w:t>5</w:t>
            </w:r>
          </w:p>
        </w:tc>
        <w:tc>
          <w:tcPr>
            <w:tcW w:w="1643" w:type="dxa"/>
            <w:hideMark/>
          </w:tcPr>
          <w:p w:rsidR="006A0138" w:rsidRPr="00565FD3" w:rsidRDefault="006A0138" w:rsidP="00192A6C">
            <w:pPr>
              <w:jc w:val="center"/>
            </w:pPr>
            <w:r w:rsidRPr="00565FD3">
              <w:t>6</w:t>
            </w:r>
          </w:p>
        </w:tc>
        <w:tc>
          <w:tcPr>
            <w:tcW w:w="1643" w:type="dxa"/>
            <w:hideMark/>
          </w:tcPr>
          <w:p w:rsidR="006A0138" w:rsidRPr="00565FD3" w:rsidRDefault="006A0138" w:rsidP="00192A6C">
            <w:pPr>
              <w:jc w:val="center"/>
            </w:pPr>
            <w:r w:rsidRPr="00565FD3">
              <w:t>7</w:t>
            </w:r>
          </w:p>
        </w:tc>
        <w:tc>
          <w:tcPr>
            <w:tcW w:w="1643" w:type="dxa"/>
            <w:hideMark/>
          </w:tcPr>
          <w:p w:rsidR="006A0138" w:rsidRPr="00565FD3" w:rsidRDefault="006A0138" w:rsidP="00192A6C">
            <w:pPr>
              <w:jc w:val="center"/>
            </w:pPr>
            <w:r w:rsidRPr="00565FD3">
              <w:t>8</w:t>
            </w:r>
          </w:p>
        </w:tc>
        <w:tc>
          <w:tcPr>
            <w:tcW w:w="1643" w:type="dxa"/>
            <w:hideMark/>
          </w:tcPr>
          <w:p w:rsidR="006A0138" w:rsidRPr="00565FD3" w:rsidRDefault="006A0138" w:rsidP="00192A6C">
            <w:pPr>
              <w:jc w:val="center"/>
            </w:pPr>
            <w:r w:rsidRPr="00565FD3">
              <w:t>9</w:t>
            </w:r>
          </w:p>
        </w:tc>
      </w:tr>
      <w:tr w:rsidR="006A0138" w:rsidRPr="00565FD3" w:rsidTr="00192A6C">
        <w:tc>
          <w:tcPr>
            <w:tcW w:w="1289" w:type="dxa"/>
          </w:tcPr>
          <w:p w:rsidR="006A0138" w:rsidRPr="00565FD3" w:rsidRDefault="006A0138" w:rsidP="00192A6C">
            <w:pPr>
              <w:rPr>
                <w:b/>
              </w:rPr>
            </w:pPr>
          </w:p>
        </w:tc>
        <w:tc>
          <w:tcPr>
            <w:tcW w:w="2647" w:type="dxa"/>
          </w:tcPr>
          <w:p w:rsidR="006A0138" w:rsidRPr="00565FD3" w:rsidRDefault="006A0138" w:rsidP="00192A6C">
            <w:pPr>
              <w:rPr>
                <w:b/>
              </w:rPr>
            </w:pPr>
          </w:p>
        </w:tc>
        <w:tc>
          <w:tcPr>
            <w:tcW w:w="1417" w:type="dxa"/>
          </w:tcPr>
          <w:p w:rsidR="006A0138" w:rsidRPr="00565FD3" w:rsidRDefault="006A0138" w:rsidP="00192A6C">
            <w:pPr>
              <w:rPr>
                <w:b/>
              </w:rPr>
            </w:pPr>
          </w:p>
        </w:tc>
        <w:tc>
          <w:tcPr>
            <w:tcW w:w="1218" w:type="dxa"/>
          </w:tcPr>
          <w:p w:rsidR="006A0138" w:rsidRPr="00565FD3" w:rsidRDefault="006A0138" w:rsidP="00192A6C">
            <w:pPr>
              <w:rPr>
                <w:b/>
              </w:rPr>
            </w:pPr>
          </w:p>
        </w:tc>
        <w:tc>
          <w:tcPr>
            <w:tcW w:w="1643" w:type="dxa"/>
          </w:tcPr>
          <w:p w:rsidR="006A0138" w:rsidRPr="00565FD3" w:rsidRDefault="006A0138" w:rsidP="00192A6C">
            <w:pPr>
              <w:rPr>
                <w:b/>
              </w:rPr>
            </w:pPr>
          </w:p>
        </w:tc>
        <w:tc>
          <w:tcPr>
            <w:tcW w:w="1643" w:type="dxa"/>
          </w:tcPr>
          <w:p w:rsidR="006A0138" w:rsidRPr="00565FD3" w:rsidRDefault="006A0138" w:rsidP="00192A6C">
            <w:pPr>
              <w:rPr>
                <w:b/>
              </w:rPr>
            </w:pPr>
          </w:p>
        </w:tc>
        <w:tc>
          <w:tcPr>
            <w:tcW w:w="1643" w:type="dxa"/>
          </w:tcPr>
          <w:p w:rsidR="006A0138" w:rsidRPr="00565FD3" w:rsidRDefault="006A0138" w:rsidP="00192A6C">
            <w:pPr>
              <w:rPr>
                <w:b/>
              </w:rPr>
            </w:pPr>
          </w:p>
        </w:tc>
        <w:tc>
          <w:tcPr>
            <w:tcW w:w="1643" w:type="dxa"/>
          </w:tcPr>
          <w:p w:rsidR="006A0138" w:rsidRPr="00565FD3" w:rsidRDefault="006A0138" w:rsidP="00192A6C">
            <w:pPr>
              <w:rPr>
                <w:b/>
              </w:rPr>
            </w:pPr>
          </w:p>
        </w:tc>
        <w:tc>
          <w:tcPr>
            <w:tcW w:w="1643" w:type="dxa"/>
          </w:tcPr>
          <w:p w:rsidR="006A0138" w:rsidRPr="00565FD3" w:rsidRDefault="006A0138" w:rsidP="00192A6C">
            <w:pPr>
              <w:rPr>
                <w:b/>
              </w:rPr>
            </w:pPr>
          </w:p>
        </w:tc>
      </w:tr>
      <w:tr w:rsidR="006A0138" w:rsidRPr="00565FD3" w:rsidTr="00192A6C">
        <w:tc>
          <w:tcPr>
            <w:tcW w:w="1289" w:type="dxa"/>
          </w:tcPr>
          <w:p w:rsidR="006A0138" w:rsidRPr="00565FD3" w:rsidRDefault="006A0138" w:rsidP="00192A6C">
            <w:pPr>
              <w:rPr>
                <w:b/>
              </w:rPr>
            </w:pPr>
          </w:p>
        </w:tc>
        <w:tc>
          <w:tcPr>
            <w:tcW w:w="2647" w:type="dxa"/>
            <w:hideMark/>
          </w:tcPr>
          <w:p w:rsidR="006A0138" w:rsidRPr="00565FD3" w:rsidRDefault="006A0138" w:rsidP="00192A6C">
            <w:pPr>
              <w:jc w:val="right"/>
              <w:rPr>
                <w:b/>
              </w:rPr>
            </w:pPr>
            <w:r w:rsidRPr="00565FD3">
              <w:rPr>
                <w:b/>
              </w:rPr>
              <w:t>Итого</w:t>
            </w:r>
          </w:p>
        </w:tc>
        <w:tc>
          <w:tcPr>
            <w:tcW w:w="1417" w:type="dxa"/>
          </w:tcPr>
          <w:p w:rsidR="006A0138" w:rsidRPr="00565FD3" w:rsidRDefault="006A0138" w:rsidP="00192A6C">
            <w:pPr>
              <w:rPr>
                <w:b/>
              </w:rPr>
            </w:pPr>
          </w:p>
        </w:tc>
        <w:tc>
          <w:tcPr>
            <w:tcW w:w="1218" w:type="dxa"/>
          </w:tcPr>
          <w:p w:rsidR="006A0138" w:rsidRPr="00565FD3" w:rsidRDefault="006A0138" w:rsidP="00192A6C">
            <w:pPr>
              <w:rPr>
                <w:b/>
              </w:rPr>
            </w:pPr>
          </w:p>
        </w:tc>
        <w:tc>
          <w:tcPr>
            <w:tcW w:w="1643" w:type="dxa"/>
          </w:tcPr>
          <w:p w:rsidR="006A0138" w:rsidRPr="00565FD3" w:rsidRDefault="006A0138" w:rsidP="00192A6C">
            <w:pPr>
              <w:rPr>
                <w:b/>
              </w:rPr>
            </w:pPr>
          </w:p>
        </w:tc>
        <w:tc>
          <w:tcPr>
            <w:tcW w:w="1643" w:type="dxa"/>
          </w:tcPr>
          <w:p w:rsidR="006A0138" w:rsidRPr="00565FD3" w:rsidRDefault="006A0138" w:rsidP="00192A6C">
            <w:pPr>
              <w:rPr>
                <w:b/>
              </w:rPr>
            </w:pPr>
          </w:p>
        </w:tc>
        <w:tc>
          <w:tcPr>
            <w:tcW w:w="1643" w:type="dxa"/>
          </w:tcPr>
          <w:p w:rsidR="006A0138" w:rsidRPr="00565FD3" w:rsidRDefault="006A0138" w:rsidP="00192A6C">
            <w:pPr>
              <w:rPr>
                <w:b/>
              </w:rPr>
            </w:pPr>
          </w:p>
        </w:tc>
        <w:tc>
          <w:tcPr>
            <w:tcW w:w="1643" w:type="dxa"/>
          </w:tcPr>
          <w:p w:rsidR="006A0138" w:rsidRPr="00565FD3" w:rsidRDefault="006A0138" w:rsidP="00192A6C">
            <w:pPr>
              <w:rPr>
                <w:b/>
              </w:rPr>
            </w:pPr>
          </w:p>
        </w:tc>
        <w:tc>
          <w:tcPr>
            <w:tcW w:w="1643" w:type="dxa"/>
          </w:tcPr>
          <w:p w:rsidR="006A0138" w:rsidRPr="00565FD3" w:rsidRDefault="006A0138" w:rsidP="00192A6C">
            <w:pPr>
              <w:rPr>
                <w:b/>
              </w:rPr>
            </w:pPr>
          </w:p>
        </w:tc>
      </w:tr>
    </w:tbl>
    <w:p w:rsidR="006A0138" w:rsidRPr="00565FD3" w:rsidRDefault="006A0138" w:rsidP="006A0138">
      <w:pPr>
        <w:rPr>
          <w:b/>
          <w:sz w:val="24"/>
          <w:szCs w:val="24"/>
        </w:rPr>
      </w:pPr>
    </w:p>
    <w:p w:rsidR="006A0138" w:rsidRPr="00565FD3" w:rsidRDefault="006A0138" w:rsidP="006A0138">
      <w:pPr>
        <w:jc w:val="both"/>
      </w:pPr>
    </w:p>
    <w:p w:rsidR="006A0138" w:rsidRPr="00565FD3" w:rsidRDefault="006A0138" w:rsidP="006A0138">
      <w:pPr>
        <w:jc w:val="both"/>
      </w:pPr>
    </w:p>
    <w:p w:rsidR="006A0138" w:rsidRPr="00565FD3" w:rsidRDefault="006A0138" w:rsidP="006A0138">
      <w:pPr>
        <w:jc w:val="both"/>
        <w:rPr>
          <w:sz w:val="28"/>
          <w:szCs w:val="28"/>
        </w:rPr>
      </w:pPr>
      <w:r w:rsidRPr="00565FD3">
        <w:rPr>
          <w:sz w:val="28"/>
          <w:szCs w:val="28"/>
        </w:rPr>
        <w:t>Кандидат ____________________</w:t>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r>
      <w:r w:rsidRPr="00565FD3">
        <w:rPr>
          <w:sz w:val="28"/>
          <w:szCs w:val="28"/>
        </w:rPr>
        <w:tab/>
        <w:t>_________________________</w:t>
      </w:r>
    </w:p>
    <w:p w:rsidR="006A0138" w:rsidRPr="00565FD3" w:rsidRDefault="006A0138" w:rsidP="006A0138">
      <w:pPr>
        <w:jc w:val="both"/>
      </w:pPr>
      <w:r w:rsidRPr="00565FD3">
        <w:t xml:space="preserve">                                    Ф.И.О. кандидата</w:t>
      </w:r>
      <w:r w:rsidRPr="00565FD3">
        <w:tab/>
      </w:r>
      <w:r w:rsidRPr="00565FD3">
        <w:tab/>
      </w:r>
      <w:r w:rsidRPr="00565FD3">
        <w:tab/>
      </w:r>
      <w:r w:rsidRPr="00565FD3">
        <w:tab/>
      </w:r>
      <w:r w:rsidRPr="00565FD3">
        <w:tab/>
      </w:r>
      <w:r w:rsidRPr="00565FD3">
        <w:tab/>
      </w:r>
      <w:r w:rsidRPr="00565FD3">
        <w:tab/>
      </w:r>
      <w:r w:rsidRPr="00565FD3">
        <w:tab/>
      </w:r>
      <w:r w:rsidRPr="00565FD3">
        <w:tab/>
      </w:r>
      <w:r w:rsidRPr="00565FD3">
        <w:tab/>
      </w:r>
      <w:r w:rsidRPr="00565FD3">
        <w:tab/>
        <w:t xml:space="preserve">    (подпись, дата, инициалы, фамилия)</w:t>
      </w:r>
    </w:p>
    <w:p w:rsidR="006A0138" w:rsidRPr="00565FD3" w:rsidRDefault="006A0138" w:rsidP="006A0138">
      <w:pPr>
        <w:jc w:val="both"/>
      </w:pPr>
    </w:p>
    <w:p w:rsidR="006A0138" w:rsidRPr="00565FD3" w:rsidRDefault="006A0138" w:rsidP="006A0138">
      <w:pPr>
        <w:jc w:val="both"/>
      </w:pPr>
    </w:p>
    <w:p w:rsidR="006A0138" w:rsidRPr="00565FD3" w:rsidRDefault="006A0138" w:rsidP="006A0138">
      <w:pPr>
        <w:jc w:val="both"/>
      </w:pPr>
    </w:p>
    <w:p w:rsidR="006A0138" w:rsidRPr="00565FD3" w:rsidRDefault="006A0138" w:rsidP="006A0138">
      <w:pPr>
        <w:jc w:val="both"/>
      </w:pPr>
      <w:r w:rsidRPr="00565FD3">
        <w:t>________________________________________________________________________________________</w:t>
      </w:r>
    </w:p>
    <w:p w:rsidR="006A0138" w:rsidRPr="00565FD3" w:rsidRDefault="006A0138" w:rsidP="006A0138">
      <w:pPr>
        <w:jc w:val="both"/>
      </w:pPr>
      <w:r w:rsidRPr="00565FD3">
        <w: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6A0138" w:rsidRPr="00565FD3" w:rsidRDefault="006A0138" w:rsidP="006A0138">
      <w:pPr>
        <w:jc w:val="both"/>
      </w:pPr>
    </w:p>
    <w:p w:rsidR="006A0138" w:rsidRPr="00565FD3" w:rsidRDefault="006A0138" w:rsidP="006A0138">
      <w:pPr>
        <w:jc w:val="both"/>
      </w:pPr>
      <w:r w:rsidRPr="00565FD3">
        <w:t>**** По шифру строки в финансовом отчете указывается сумма фактически израсходованных средств.</w:t>
      </w:r>
    </w:p>
    <w:p w:rsidR="006A0138" w:rsidRPr="00565FD3" w:rsidRDefault="006A0138" w:rsidP="006A0138">
      <w:pPr>
        <w:jc w:val="both"/>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8B5673" w:rsidRDefault="008B5673" w:rsidP="00A27484">
      <w:pPr>
        <w:spacing w:after="120"/>
        <w:ind w:left="3969"/>
        <w:jc w:val="center"/>
      </w:pPr>
    </w:p>
    <w:p w:rsidR="00A27484" w:rsidRPr="00B86B5B" w:rsidRDefault="00B86B5B" w:rsidP="00A27484">
      <w:pPr>
        <w:spacing w:after="120"/>
        <w:ind w:left="3969"/>
        <w:jc w:val="center"/>
        <w:rPr>
          <w:sz w:val="24"/>
          <w:szCs w:val="24"/>
        </w:rPr>
      </w:pPr>
      <w:r>
        <w:rPr>
          <w:sz w:val="24"/>
          <w:szCs w:val="24"/>
        </w:rPr>
        <w:t xml:space="preserve">                                                                                                         </w:t>
      </w:r>
      <w:r w:rsidR="00A27484" w:rsidRPr="00B86B5B">
        <w:rPr>
          <w:sz w:val="24"/>
          <w:szCs w:val="24"/>
        </w:rPr>
        <w:t>Приложение № 4</w:t>
      </w:r>
    </w:p>
    <w:p w:rsidR="00A27484" w:rsidRPr="00562FE9" w:rsidRDefault="00A27484" w:rsidP="00A27484">
      <w:pPr>
        <w:pStyle w:val="a9"/>
        <w:spacing w:after="0"/>
        <w:ind w:firstLine="709"/>
        <w:jc w:val="right"/>
        <w:rPr>
          <w:sz w:val="24"/>
          <w:szCs w:val="24"/>
        </w:rPr>
      </w:pPr>
      <w:r>
        <w:rPr>
          <w:bCs/>
          <w:sz w:val="22"/>
          <w:szCs w:val="22"/>
          <w:lang w:eastAsia="en-US"/>
        </w:rPr>
        <w:t xml:space="preserve">                               </w:t>
      </w:r>
      <w:r w:rsidRPr="00562FE9">
        <w:rPr>
          <w:bCs/>
          <w:sz w:val="24"/>
          <w:szCs w:val="24"/>
          <w:lang w:eastAsia="en-US"/>
        </w:rPr>
        <w:t xml:space="preserve">К </w:t>
      </w:r>
      <w:r w:rsidRPr="00562FE9">
        <w:rPr>
          <w:sz w:val="24"/>
          <w:szCs w:val="24"/>
        </w:rPr>
        <w:t>Порядку формирования и</w:t>
      </w:r>
    </w:p>
    <w:p w:rsidR="00A27484" w:rsidRPr="00562FE9" w:rsidRDefault="00A27484" w:rsidP="00A27484">
      <w:pPr>
        <w:pStyle w:val="a9"/>
        <w:spacing w:after="0"/>
        <w:ind w:firstLine="709"/>
        <w:jc w:val="right"/>
        <w:rPr>
          <w:sz w:val="24"/>
          <w:szCs w:val="24"/>
        </w:rPr>
      </w:pPr>
      <w:r w:rsidRPr="00562FE9">
        <w:rPr>
          <w:sz w:val="24"/>
          <w:szCs w:val="24"/>
        </w:rPr>
        <w:t>расходования денежных средств избирательных</w:t>
      </w:r>
    </w:p>
    <w:p w:rsidR="00A27484" w:rsidRPr="00562FE9" w:rsidRDefault="00A27484" w:rsidP="00A27484">
      <w:pPr>
        <w:pStyle w:val="a9"/>
        <w:spacing w:after="0"/>
        <w:ind w:firstLine="709"/>
        <w:jc w:val="right"/>
        <w:rPr>
          <w:sz w:val="24"/>
          <w:szCs w:val="24"/>
        </w:rPr>
      </w:pPr>
      <w:r w:rsidRPr="00562FE9">
        <w:rPr>
          <w:sz w:val="24"/>
          <w:szCs w:val="24"/>
        </w:rPr>
        <w:t>фондов кандидатов и формам учета и отчетности о поступлении</w:t>
      </w:r>
    </w:p>
    <w:p w:rsidR="00A27484" w:rsidRPr="00562FE9" w:rsidRDefault="00A27484" w:rsidP="00A27484">
      <w:pPr>
        <w:pStyle w:val="a9"/>
        <w:spacing w:after="0"/>
        <w:ind w:firstLine="709"/>
        <w:jc w:val="right"/>
        <w:rPr>
          <w:sz w:val="24"/>
          <w:szCs w:val="24"/>
        </w:rPr>
      </w:pPr>
      <w:r w:rsidRPr="00562FE9">
        <w:rPr>
          <w:sz w:val="24"/>
          <w:szCs w:val="24"/>
        </w:rPr>
        <w:t xml:space="preserve">и </w:t>
      </w:r>
      <w:proofErr w:type="gramStart"/>
      <w:r w:rsidRPr="00562FE9">
        <w:rPr>
          <w:sz w:val="24"/>
          <w:szCs w:val="24"/>
        </w:rPr>
        <w:t>расходовании</w:t>
      </w:r>
      <w:proofErr w:type="gramEnd"/>
      <w:r w:rsidRPr="00562FE9">
        <w:rPr>
          <w:sz w:val="24"/>
          <w:szCs w:val="24"/>
        </w:rPr>
        <w:t xml:space="preserve"> средств избирательных фондов</w:t>
      </w:r>
    </w:p>
    <w:p w:rsidR="00A27484" w:rsidRDefault="00A27484" w:rsidP="00A27484">
      <w:pPr>
        <w:pStyle w:val="a9"/>
        <w:spacing w:after="0"/>
        <w:ind w:firstLine="709"/>
        <w:jc w:val="right"/>
        <w:rPr>
          <w:sz w:val="24"/>
          <w:szCs w:val="24"/>
        </w:rPr>
      </w:pPr>
      <w:r w:rsidRPr="00562FE9">
        <w:rPr>
          <w:sz w:val="24"/>
          <w:szCs w:val="24"/>
        </w:rPr>
        <w:t xml:space="preserve">кандидатов, зарегистрированных кандидатов при проведении </w:t>
      </w:r>
    </w:p>
    <w:p w:rsidR="00A27484" w:rsidRDefault="00A27484" w:rsidP="00A27484">
      <w:pPr>
        <w:pStyle w:val="a9"/>
        <w:spacing w:after="0"/>
        <w:ind w:firstLine="709"/>
        <w:jc w:val="right"/>
        <w:rPr>
          <w:sz w:val="24"/>
          <w:szCs w:val="24"/>
        </w:rPr>
      </w:pPr>
      <w:r w:rsidRPr="00A84EF7">
        <w:rPr>
          <w:sz w:val="24"/>
          <w:szCs w:val="24"/>
        </w:rPr>
        <w:t>выборов</w:t>
      </w:r>
      <w:r w:rsidR="0039062D">
        <w:rPr>
          <w:sz w:val="24"/>
          <w:szCs w:val="24"/>
        </w:rPr>
        <w:t xml:space="preserve"> депутатов</w:t>
      </w:r>
      <w:r>
        <w:rPr>
          <w:sz w:val="24"/>
          <w:szCs w:val="24"/>
        </w:rPr>
        <w:t xml:space="preserve"> совета</w:t>
      </w:r>
      <w:r w:rsidRPr="00A84EF7">
        <w:rPr>
          <w:sz w:val="24"/>
          <w:szCs w:val="24"/>
        </w:rPr>
        <w:t xml:space="preserve"> депутатов</w:t>
      </w:r>
    </w:p>
    <w:p w:rsidR="00A27484" w:rsidRDefault="00A27484" w:rsidP="00A27484">
      <w:pPr>
        <w:pStyle w:val="a5"/>
        <w:ind w:right="-5"/>
        <w:jc w:val="right"/>
        <w:rPr>
          <w:b w:val="0"/>
          <w:sz w:val="24"/>
          <w:szCs w:val="24"/>
        </w:rPr>
      </w:pPr>
      <w:proofErr w:type="spellStart"/>
      <w:r w:rsidRPr="005C1388">
        <w:rPr>
          <w:b w:val="0"/>
          <w:sz w:val="24"/>
          <w:szCs w:val="24"/>
        </w:rPr>
        <w:t>Сосновоборского</w:t>
      </w:r>
      <w:proofErr w:type="spellEnd"/>
      <w:r w:rsidRPr="005C1388">
        <w:rPr>
          <w:b w:val="0"/>
          <w:sz w:val="24"/>
          <w:szCs w:val="24"/>
        </w:rPr>
        <w:t xml:space="preserve"> городского округа Ленинградской области </w:t>
      </w:r>
    </w:p>
    <w:p w:rsidR="00A27484" w:rsidRDefault="0039062D" w:rsidP="0039062D">
      <w:pPr>
        <w:pStyle w:val="a5"/>
        <w:ind w:right="-5"/>
        <w:jc w:val="right"/>
        <w:rPr>
          <w:sz w:val="24"/>
          <w:szCs w:val="24"/>
        </w:rPr>
      </w:pPr>
      <w:r>
        <w:rPr>
          <w:b w:val="0"/>
          <w:sz w:val="24"/>
          <w:szCs w:val="24"/>
        </w:rPr>
        <w:t>пятого</w:t>
      </w:r>
      <w:r w:rsidR="00A27484" w:rsidRPr="005C1388">
        <w:rPr>
          <w:b w:val="0"/>
          <w:sz w:val="24"/>
          <w:szCs w:val="24"/>
        </w:rPr>
        <w:t xml:space="preserve"> созыва </w:t>
      </w:r>
    </w:p>
    <w:p w:rsidR="00A27484" w:rsidRDefault="00A27484" w:rsidP="00A27484">
      <w:pPr>
        <w:pStyle w:val="a9"/>
        <w:spacing w:after="0"/>
        <w:ind w:firstLine="709"/>
        <w:jc w:val="right"/>
        <w:rPr>
          <w:sz w:val="24"/>
          <w:szCs w:val="24"/>
        </w:rPr>
      </w:pPr>
    </w:p>
    <w:p w:rsidR="00A27484" w:rsidRPr="00F11CA2" w:rsidRDefault="00A27484" w:rsidP="00A27484">
      <w:pPr>
        <w:pStyle w:val="1"/>
        <w:jc w:val="center"/>
        <w:rPr>
          <w:b w:val="0"/>
          <w:bCs w:val="0"/>
          <w:color w:val="auto"/>
          <w:sz w:val="24"/>
          <w:szCs w:val="24"/>
        </w:rPr>
      </w:pPr>
      <w:r w:rsidRPr="00F11CA2">
        <w:rPr>
          <w:b w:val="0"/>
          <w:bCs w:val="0"/>
          <w:color w:val="auto"/>
          <w:sz w:val="24"/>
          <w:szCs w:val="24"/>
        </w:rPr>
        <w:t>Примерный перечень</w:t>
      </w:r>
    </w:p>
    <w:p w:rsidR="00A27484" w:rsidRPr="00F11CA2" w:rsidRDefault="00A27484" w:rsidP="00A27484">
      <w:pPr>
        <w:jc w:val="center"/>
        <w:rPr>
          <w:bCs/>
          <w:sz w:val="24"/>
          <w:szCs w:val="24"/>
        </w:rPr>
      </w:pPr>
      <w:r w:rsidRPr="00F11CA2">
        <w:rPr>
          <w:bCs/>
          <w:sz w:val="24"/>
          <w:szCs w:val="24"/>
        </w:rPr>
        <w:t xml:space="preserve">первичных финансовых документов, прилагаемых </w:t>
      </w:r>
    </w:p>
    <w:p w:rsidR="00A27484" w:rsidRPr="00F11CA2" w:rsidRDefault="00A27484" w:rsidP="00A27484">
      <w:pPr>
        <w:jc w:val="center"/>
        <w:rPr>
          <w:sz w:val="24"/>
          <w:szCs w:val="24"/>
        </w:rPr>
      </w:pPr>
      <w:r w:rsidRPr="00F11CA2">
        <w:rPr>
          <w:bCs/>
          <w:sz w:val="24"/>
          <w:szCs w:val="24"/>
        </w:rPr>
        <w:t>к итоговому финансовому отчету кандидата</w:t>
      </w:r>
    </w:p>
    <w:p w:rsidR="00A27484" w:rsidRPr="00F11CA2" w:rsidRDefault="00A27484" w:rsidP="00A27484">
      <w:pPr>
        <w:rPr>
          <w:sz w:val="24"/>
          <w:szCs w:val="24"/>
        </w:rPr>
      </w:pPr>
    </w:p>
    <w:p w:rsidR="00A27484" w:rsidRPr="00565FD3" w:rsidRDefault="00A27484" w:rsidP="00A27484">
      <w:pPr>
        <w:pStyle w:val="ienuii"/>
        <w:widowControl/>
        <w:spacing w:after="0"/>
        <w:ind w:left="0"/>
        <w:rPr>
          <w:sz w:val="24"/>
          <w:szCs w:val="24"/>
        </w:rPr>
      </w:pPr>
    </w:p>
    <w:p w:rsidR="009C394F" w:rsidRPr="00833ACB" w:rsidRDefault="00A27484" w:rsidP="009C394F">
      <w:pPr>
        <w:shd w:val="clear" w:color="auto" w:fill="FFFFFF"/>
        <w:rPr>
          <w:rFonts w:ascii="Helvetica Neue" w:hAnsi="Helvetica Neue"/>
          <w:color w:val="1A1A1A"/>
          <w:sz w:val="19"/>
          <w:szCs w:val="19"/>
        </w:rPr>
      </w:pPr>
      <w:r w:rsidRPr="00565FD3">
        <w:rPr>
          <w:sz w:val="24"/>
          <w:szCs w:val="24"/>
        </w:rPr>
        <w:tab/>
      </w:r>
    </w:p>
    <w:p w:rsidR="009C394F" w:rsidRPr="00833ACB" w:rsidRDefault="00586806" w:rsidP="009C394F">
      <w:pPr>
        <w:shd w:val="clear" w:color="auto" w:fill="FFFFFF"/>
        <w:rPr>
          <w:sz w:val="24"/>
          <w:szCs w:val="24"/>
        </w:rPr>
      </w:pPr>
      <w:proofErr w:type="gramStart"/>
      <w:r>
        <w:rPr>
          <w:sz w:val="24"/>
          <w:szCs w:val="24"/>
        </w:rPr>
        <w:t>- в</w:t>
      </w:r>
      <w:r w:rsidR="009C394F" w:rsidRPr="00833ACB">
        <w:rPr>
          <w:sz w:val="24"/>
          <w:szCs w:val="24"/>
        </w:rPr>
        <w:t>ыписки ПАО Сбербанк по специальному избирательному счету избирательного</w:t>
      </w:r>
      <w:proofErr w:type="gramEnd"/>
    </w:p>
    <w:p w:rsidR="009C394F" w:rsidRPr="00833ACB" w:rsidRDefault="009C394F" w:rsidP="009C394F">
      <w:pPr>
        <w:shd w:val="clear" w:color="auto" w:fill="FFFFFF"/>
        <w:rPr>
          <w:sz w:val="24"/>
          <w:szCs w:val="24"/>
        </w:rPr>
      </w:pPr>
      <w:r w:rsidRPr="00833ACB">
        <w:rPr>
          <w:sz w:val="24"/>
          <w:szCs w:val="24"/>
        </w:rPr>
        <w:t>фонда кандидата;</w:t>
      </w:r>
    </w:p>
    <w:p w:rsidR="009C394F" w:rsidRPr="00833ACB" w:rsidRDefault="00586806" w:rsidP="009C394F">
      <w:pPr>
        <w:shd w:val="clear" w:color="auto" w:fill="FFFFFF"/>
        <w:rPr>
          <w:sz w:val="24"/>
          <w:szCs w:val="24"/>
        </w:rPr>
      </w:pPr>
      <w:r>
        <w:rPr>
          <w:sz w:val="24"/>
          <w:szCs w:val="24"/>
        </w:rPr>
        <w:t xml:space="preserve">- </w:t>
      </w:r>
      <w:r w:rsidR="009C394F" w:rsidRPr="00833ACB">
        <w:rPr>
          <w:sz w:val="24"/>
          <w:szCs w:val="24"/>
        </w:rPr>
        <w:t xml:space="preserve">платежные документы (распоряжения) о перечислении </w:t>
      </w:r>
      <w:proofErr w:type="gramStart"/>
      <w:r w:rsidR="009C394F" w:rsidRPr="00833ACB">
        <w:rPr>
          <w:sz w:val="24"/>
          <w:szCs w:val="24"/>
        </w:rPr>
        <w:t>добровольных</w:t>
      </w:r>
      <w:proofErr w:type="gramEnd"/>
    </w:p>
    <w:p w:rsidR="009C394F" w:rsidRPr="00833ACB" w:rsidRDefault="009C394F" w:rsidP="009C394F">
      <w:pPr>
        <w:shd w:val="clear" w:color="auto" w:fill="FFFFFF"/>
        <w:rPr>
          <w:sz w:val="24"/>
          <w:szCs w:val="24"/>
        </w:rPr>
      </w:pPr>
      <w:r w:rsidRPr="00833ACB">
        <w:rPr>
          <w:sz w:val="24"/>
          <w:szCs w:val="24"/>
        </w:rPr>
        <w:t>пожертвований граждан, юридических лиц;</w:t>
      </w:r>
    </w:p>
    <w:p w:rsidR="009C394F" w:rsidRPr="00833ACB" w:rsidRDefault="00586806" w:rsidP="009C394F">
      <w:pPr>
        <w:shd w:val="clear" w:color="auto" w:fill="FFFFFF"/>
        <w:rPr>
          <w:sz w:val="24"/>
          <w:szCs w:val="24"/>
        </w:rPr>
      </w:pPr>
      <w:r>
        <w:rPr>
          <w:sz w:val="24"/>
          <w:szCs w:val="24"/>
        </w:rPr>
        <w:t xml:space="preserve">- </w:t>
      </w:r>
      <w:r w:rsidR="009C394F" w:rsidRPr="00833ACB">
        <w:rPr>
          <w:sz w:val="24"/>
          <w:szCs w:val="24"/>
        </w:rPr>
        <w:t>платежные документы (распоряжения) на внесение собственных средств</w:t>
      </w:r>
    </w:p>
    <w:p w:rsidR="009C394F" w:rsidRPr="00833ACB" w:rsidRDefault="009C394F" w:rsidP="009C394F">
      <w:pPr>
        <w:shd w:val="clear" w:color="auto" w:fill="FFFFFF"/>
        <w:rPr>
          <w:sz w:val="24"/>
          <w:szCs w:val="24"/>
        </w:rPr>
      </w:pPr>
      <w:r w:rsidRPr="00833ACB">
        <w:rPr>
          <w:sz w:val="24"/>
          <w:szCs w:val="24"/>
        </w:rPr>
        <w:t xml:space="preserve">кандидата; о перечислении средств, которые выделены кандидату </w:t>
      </w:r>
      <w:proofErr w:type="gramStart"/>
      <w:r w:rsidRPr="00833ACB">
        <w:rPr>
          <w:sz w:val="24"/>
          <w:szCs w:val="24"/>
        </w:rPr>
        <w:t>выдвинувшим</w:t>
      </w:r>
      <w:proofErr w:type="gramEnd"/>
      <w:r w:rsidRPr="00833ACB">
        <w:rPr>
          <w:sz w:val="24"/>
          <w:szCs w:val="24"/>
        </w:rPr>
        <w:t xml:space="preserve"> его</w:t>
      </w:r>
    </w:p>
    <w:p w:rsidR="009C394F" w:rsidRPr="00833ACB" w:rsidRDefault="009C394F" w:rsidP="009C394F">
      <w:pPr>
        <w:shd w:val="clear" w:color="auto" w:fill="FFFFFF"/>
        <w:rPr>
          <w:sz w:val="24"/>
          <w:szCs w:val="24"/>
        </w:rPr>
      </w:pPr>
      <w:r w:rsidRPr="00833ACB">
        <w:rPr>
          <w:sz w:val="24"/>
          <w:szCs w:val="24"/>
        </w:rPr>
        <w:t>избирательным объединением;</w:t>
      </w:r>
    </w:p>
    <w:p w:rsidR="009C394F" w:rsidRPr="00833ACB" w:rsidRDefault="00586806" w:rsidP="009C394F">
      <w:pPr>
        <w:shd w:val="clear" w:color="auto" w:fill="FFFFFF"/>
        <w:rPr>
          <w:sz w:val="24"/>
          <w:szCs w:val="24"/>
        </w:rPr>
      </w:pPr>
      <w:r>
        <w:rPr>
          <w:sz w:val="24"/>
          <w:szCs w:val="24"/>
        </w:rPr>
        <w:t xml:space="preserve">- </w:t>
      </w:r>
      <w:r w:rsidR="009C394F" w:rsidRPr="00833ACB">
        <w:rPr>
          <w:sz w:val="24"/>
          <w:szCs w:val="24"/>
        </w:rPr>
        <w:t>платежные документы (распоряжения) о возвратах неиспользованных средств</w:t>
      </w:r>
    </w:p>
    <w:p w:rsidR="009C394F" w:rsidRPr="00833ACB" w:rsidRDefault="009C394F" w:rsidP="009C394F">
      <w:pPr>
        <w:shd w:val="clear" w:color="auto" w:fill="FFFFFF"/>
        <w:rPr>
          <w:sz w:val="24"/>
          <w:szCs w:val="24"/>
        </w:rPr>
      </w:pPr>
      <w:r w:rsidRPr="00833ACB">
        <w:rPr>
          <w:sz w:val="24"/>
          <w:szCs w:val="24"/>
        </w:rPr>
        <w:t>избирательного фонда кандидата;</w:t>
      </w:r>
    </w:p>
    <w:p w:rsidR="009C394F" w:rsidRPr="00833ACB" w:rsidRDefault="00586806" w:rsidP="009C394F">
      <w:pPr>
        <w:shd w:val="clear" w:color="auto" w:fill="FFFFFF"/>
        <w:rPr>
          <w:sz w:val="24"/>
          <w:szCs w:val="24"/>
        </w:rPr>
      </w:pPr>
      <w:r>
        <w:rPr>
          <w:sz w:val="24"/>
          <w:szCs w:val="24"/>
        </w:rPr>
        <w:t xml:space="preserve">- </w:t>
      </w:r>
      <w:r w:rsidR="009C394F" w:rsidRPr="00833ACB">
        <w:rPr>
          <w:sz w:val="24"/>
          <w:szCs w:val="24"/>
        </w:rPr>
        <w:t xml:space="preserve">платежные документы (распоряжения) по расходованию денежных средств </w:t>
      </w:r>
      <w:proofErr w:type="gramStart"/>
      <w:r w:rsidR="009C394F" w:rsidRPr="00833ACB">
        <w:rPr>
          <w:sz w:val="24"/>
          <w:szCs w:val="24"/>
        </w:rPr>
        <w:t>из</w:t>
      </w:r>
      <w:proofErr w:type="gramEnd"/>
    </w:p>
    <w:p w:rsidR="009C394F" w:rsidRPr="00833ACB" w:rsidRDefault="009C394F" w:rsidP="009C394F">
      <w:pPr>
        <w:shd w:val="clear" w:color="auto" w:fill="FFFFFF"/>
        <w:rPr>
          <w:sz w:val="24"/>
          <w:szCs w:val="24"/>
        </w:rPr>
      </w:pPr>
      <w:r w:rsidRPr="00833ACB">
        <w:rPr>
          <w:sz w:val="24"/>
          <w:szCs w:val="24"/>
        </w:rPr>
        <w:t>избирательного фонда кандидата;</w:t>
      </w:r>
    </w:p>
    <w:p w:rsidR="009C394F" w:rsidRPr="00833ACB" w:rsidRDefault="00586806" w:rsidP="009C394F">
      <w:pPr>
        <w:shd w:val="clear" w:color="auto" w:fill="FFFFFF"/>
        <w:rPr>
          <w:sz w:val="24"/>
          <w:szCs w:val="24"/>
        </w:rPr>
      </w:pPr>
      <w:r>
        <w:rPr>
          <w:sz w:val="24"/>
          <w:szCs w:val="24"/>
        </w:rPr>
        <w:t xml:space="preserve">- </w:t>
      </w:r>
      <w:r w:rsidR="009C394F" w:rsidRPr="00833ACB">
        <w:rPr>
          <w:sz w:val="24"/>
          <w:szCs w:val="24"/>
        </w:rPr>
        <w:t>договоры на выполнение работ (оказание услуг), подписанные сторонами и</w:t>
      </w:r>
    </w:p>
    <w:p w:rsidR="009C394F" w:rsidRPr="00833ACB" w:rsidRDefault="009C394F" w:rsidP="009C394F">
      <w:pPr>
        <w:shd w:val="clear" w:color="auto" w:fill="FFFFFF"/>
        <w:rPr>
          <w:sz w:val="24"/>
          <w:szCs w:val="24"/>
        </w:rPr>
      </w:pPr>
      <w:proofErr w:type="gramStart"/>
      <w:r w:rsidRPr="00833ACB">
        <w:rPr>
          <w:sz w:val="24"/>
          <w:szCs w:val="24"/>
        </w:rPr>
        <w:t>скрепленные</w:t>
      </w:r>
      <w:proofErr w:type="gramEnd"/>
      <w:r w:rsidRPr="00833ACB">
        <w:rPr>
          <w:sz w:val="24"/>
          <w:szCs w:val="24"/>
        </w:rPr>
        <w:t xml:space="preserve"> печатью (при наличии);</w:t>
      </w:r>
    </w:p>
    <w:p w:rsidR="009C394F" w:rsidRPr="00833ACB" w:rsidRDefault="00586806" w:rsidP="009C394F">
      <w:pPr>
        <w:shd w:val="clear" w:color="auto" w:fill="FFFFFF"/>
        <w:rPr>
          <w:sz w:val="24"/>
          <w:szCs w:val="24"/>
        </w:rPr>
      </w:pPr>
      <w:r>
        <w:rPr>
          <w:sz w:val="24"/>
          <w:szCs w:val="24"/>
        </w:rPr>
        <w:t xml:space="preserve">- </w:t>
      </w:r>
      <w:r w:rsidR="009C394F" w:rsidRPr="00833ACB">
        <w:rPr>
          <w:sz w:val="24"/>
          <w:szCs w:val="24"/>
        </w:rPr>
        <w:t>счета (счета-фактуры);</w:t>
      </w:r>
    </w:p>
    <w:p w:rsidR="009C394F" w:rsidRPr="00833ACB" w:rsidRDefault="00586806" w:rsidP="009C394F">
      <w:pPr>
        <w:shd w:val="clear" w:color="auto" w:fill="FFFFFF"/>
        <w:rPr>
          <w:sz w:val="24"/>
          <w:szCs w:val="24"/>
        </w:rPr>
      </w:pPr>
      <w:r>
        <w:rPr>
          <w:sz w:val="24"/>
          <w:szCs w:val="24"/>
        </w:rPr>
        <w:lastRenderedPageBreak/>
        <w:t xml:space="preserve">- </w:t>
      </w:r>
      <w:r w:rsidR="009C394F" w:rsidRPr="00833ACB">
        <w:rPr>
          <w:sz w:val="24"/>
          <w:szCs w:val="24"/>
        </w:rPr>
        <w:t>товарно-транспортные накладные на получение товаров;</w:t>
      </w:r>
    </w:p>
    <w:p w:rsidR="009C394F" w:rsidRPr="00833ACB" w:rsidRDefault="00586806" w:rsidP="009C394F">
      <w:pPr>
        <w:shd w:val="clear" w:color="auto" w:fill="FFFFFF"/>
        <w:rPr>
          <w:sz w:val="24"/>
          <w:szCs w:val="24"/>
        </w:rPr>
      </w:pPr>
      <w:r>
        <w:rPr>
          <w:sz w:val="24"/>
          <w:szCs w:val="24"/>
        </w:rPr>
        <w:t xml:space="preserve">- </w:t>
      </w:r>
      <w:r w:rsidR="009C394F" w:rsidRPr="00833ACB">
        <w:rPr>
          <w:sz w:val="24"/>
          <w:szCs w:val="24"/>
        </w:rPr>
        <w:t>акты о выполнении работ (оказании услуг);</w:t>
      </w:r>
    </w:p>
    <w:p w:rsidR="009C394F" w:rsidRPr="00833ACB" w:rsidRDefault="00586806" w:rsidP="009C394F">
      <w:pPr>
        <w:shd w:val="clear" w:color="auto" w:fill="FFFFFF"/>
        <w:rPr>
          <w:sz w:val="24"/>
          <w:szCs w:val="24"/>
        </w:rPr>
      </w:pPr>
      <w:r>
        <w:rPr>
          <w:sz w:val="24"/>
          <w:szCs w:val="24"/>
        </w:rPr>
        <w:t xml:space="preserve">- </w:t>
      </w:r>
      <w:r w:rsidR="009C394F" w:rsidRPr="00833ACB">
        <w:rPr>
          <w:sz w:val="24"/>
          <w:szCs w:val="24"/>
        </w:rPr>
        <w:t>расходные и приходные кассовые ордера;</w:t>
      </w:r>
    </w:p>
    <w:p w:rsidR="009C394F" w:rsidRPr="00833ACB" w:rsidRDefault="00586806" w:rsidP="009C394F">
      <w:pPr>
        <w:shd w:val="clear" w:color="auto" w:fill="FFFFFF"/>
        <w:rPr>
          <w:sz w:val="24"/>
          <w:szCs w:val="24"/>
        </w:rPr>
      </w:pPr>
      <w:proofErr w:type="gramStart"/>
      <w:r>
        <w:rPr>
          <w:sz w:val="24"/>
          <w:szCs w:val="24"/>
        </w:rPr>
        <w:t xml:space="preserve">- </w:t>
      </w:r>
      <w:r w:rsidR="009C394F" w:rsidRPr="00833ACB">
        <w:rPr>
          <w:sz w:val="24"/>
          <w:szCs w:val="24"/>
        </w:rPr>
        <w:t>кассовая книга (предоставляется, если кандидатом проводились расчеты</w:t>
      </w:r>
      <w:proofErr w:type="gramEnd"/>
    </w:p>
    <w:p w:rsidR="009C394F" w:rsidRPr="00833ACB" w:rsidRDefault="009C394F" w:rsidP="009C394F">
      <w:pPr>
        <w:shd w:val="clear" w:color="auto" w:fill="FFFFFF"/>
        <w:rPr>
          <w:sz w:val="24"/>
          <w:szCs w:val="24"/>
        </w:rPr>
      </w:pPr>
      <w:r w:rsidRPr="00833ACB">
        <w:rPr>
          <w:sz w:val="24"/>
          <w:szCs w:val="24"/>
        </w:rPr>
        <w:t>наличными денежными средствами, снятыми со специального избирательного счета);</w:t>
      </w:r>
    </w:p>
    <w:p w:rsidR="009C394F" w:rsidRPr="00833ACB" w:rsidRDefault="00586806" w:rsidP="009C394F">
      <w:pPr>
        <w:shd w:val="clear" w:color="auto" w:fill="FFFFFF"/>
        <w:rPr>
          <w:sz w:val="24"/>
          <w:szCs w:val="24"/>
        </w:rPr>
      </w:pPr>
      <w:r>
        <w:rPr>
          <w:sz w:val="24"/>
          <w:szCs w:val="24"/>
        </w:rPr>
        <w:t xml:space="preserve">- </w:t>
      </w:r>
      <w:r w:rsidR="009C394F" w:rsidRPr="00833ACB">
        <w:rPr>
          <w:sz w:val="24"/>
          <w:szCs w:val="24"/>
        </w:rPr>
        <w:t>проездные документы;</w:t>
      </w:r>
    </w:p>
    <w:p w:rsidR="009C394F" w:rsidRPr="00586806" w:rsidRDefault="00586806" w:rsidP="009C394F">
      <w:pPr>
        <w:shd w:val="clear" w:color="auto" w:fill="FFFFFF"/>
        <w:rPr>
          <w:sz w:val="24"/>
          <w:szCs w:val="24"/>
        </w:rPr>
      </w:pPr>
      <w:r>
        <w:rPr>
          <w:sz w:val="24"/>
          <w:szCs w:val="24"/>
        </w:rPr>
        <w:t xml:space="preserve">- </w:t>
      </w:r>
      <w:r w:rsidR="009C394F" w:rsidRPr="00833ACB">
        <w:rPr>
          <w:sz w:val="24"/>
          <w:szCs w:val="24"/>
        </w:rPr>
        <w:t>товарные чеки, чеки (в том числе электронные) контрольно-кассовых машин.</w:t>
      </w:r>
    </w:p>
    <w:p w:rsidR="00586806" w:rsidRPr="00586806" w:rsidRDefault="00586806" w:rsidP="009C394F">
      <w:pPr>
        <w:shd w:val="clear" w:color="auto" w:fill="FFFFFF"/>
        <w:rPr>
          <w:sz w:val="24"/>
          <w:szCs w:val="24"/>
        </w:rPr>
      </w:pPr>
    </w:p>
    <w:p w:rsidR="00A27484" w:rsidRPr="00586806" w:rsidRDefault="00A27484" w:rsidP="00A27484">
      <w:pPr>
        <w:rPr>
          <w:sz w:val="24"/>
          <w:szCs w:val="24"/>
        </w:rPr>
      </w:pPr>
    </w:p>
    <w:p w:rsidR="00A27484" w:rsidRPr="00586806" w:rsidRDefault="00A27484" w:rsidP="00A27484">
      <w:pPr>
        <w:rPr>
          <w:sz w:val="24"/>
          <w:szCs w:val="24"/>
        </w:rPr>
      </w:pPr>
    </w:p>
    <w:p w:rsidR="00A27484" w:rsidRPr="00586806" w:rsidRDefault="00A27484" w:rsidP="00A27484">
      <w:pPr>
        <w:pStyle w:val="a3"/>
        <w:ind w:left="-567"/>
        <w:rPr>
          <w:b/>
          <w:sz w:val="24"/>
          <w:szCs w:val="24"/>
        </w:rPr>
      </w:pPr>
    </w:p>
    <w:p w:rsidR="00A27484" w:rsidRDefault="00A27484" w:rsidP="00A27484"/>
    <w:p w:rsidR="00A27484" w:rsidRDefault="00A27484" w:rsidP="00A27484"/>
    <w:p w:rsidR="00A27484" w:rsidRDefault="00A27484" w:rsidP="00A27484"/>
    <w:p w:rsidR="00A27484" w:rsidRDefault="00A27484" w:rsidP="00A27484"/>
    <w:p w:rsidR="00A27484" w:rsidRDefault="00A27484" w:rsidP="00A27484"/>
    <w:p w:rsidR="00BF3770" w:rsidRDefault="00BF3770"/>
    <w:p w:rsidR="000C5BE9" w:rsidRDefault="000C5BE9"/>
    <w:p w:rsidR="000C5BE9" w:rsidRDefault="000C5BE9"/>
    <w:p w:rsidR="000C5BE9" w:rsidRDefault="000C5BE9"/>
    <w:p w:rsidR="000C5BE9" w:rsidRDefault="000C5BE9"/>
    <w:p w:rsidR="000C5BE9" w:rsidRDefault="000C5BE9"/>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B86B5B" w:rsidRDefault="00B86B5B" w:rsidP="000C5BE9">
      <w:pPr>
        <w:pStyle w:val="a9"/>
        <w:spacing w:after="0"/>
        <w:ind w:firstLine="709"/>
        <w:jc w:val="right"/>
      </w:pPr>
    </w:p>
    <w:p w:rsidR="000C5BE9" w:rsidRPr="00B86B5B" w:rsidRDefault="000C5BE9" w:rsidP="000C5BE9">
      <w:pPr>
        <w:pStyle w:val="a9"/>
        <w:spacing w:after="0"/>
        <w:ind w:firstLine="709"/>
        <w:jc w:val="right"/>
        <w:rPr>
          <w:sz w:val="24"/>
          <w:szCs w:val="24"/>
        </w:rPr>
      </w:pPr>
      <w:r w:rsidRPr="00B86B5B">
        <w:rPr>
          <w:sz w:val="24"/>
          <w:szCs w:val="24"/>
        </w:rPr>
        <w:lastRenderedPageBreak/>
        <w:t>Приложение № 5</w:t>
      </w:r>
    </w:p>
    <w:p w:rsidR="000C5BE9" w:rsidRDefault="000C5BE9" w:rsidP="000C5BE9">
      <w:pPr>
        <w:pStyle w:val="a9"/>
        <w:spacing w:after="0"/>
        <w:ind w:firstLine="709"/>
        <w:jc w:val="right"/>
        <w:rPr>
          <w:bCs/>
          <w:sz w:val="22"/>
          <w:szCs w:val="22"/>
          <w:lang w:eastAsia="en-US"/>
        </w:rPr>
      </w:pPr>
      <w:r>
        <w:rPr>
          <w:bCs/>
          <w:sz w:val="22"/>
          <w:szCs w:val="22"/>
          <w:lang w:eastAsia="en-US"/>
        </w:rPr>
        <w:t xml:space="preserve">                               </w:t>
      </w:r>
    </w:p>
    <w:p w:rsidR="000C5BE9" w:rsidRPr="00562FE9" w:rsidRDefault="000C5BE9" w:rsidP="000C5BE9">
      <w:pPr>
        <w:pStyle w:val="a9"/>
        <w:spacing w:after="0"/>
        <w:ind w:firstLine="709"/>
        <w:jc w:val="right"/>
        <w:rPr>
          <w:sz w:val="24"/>
          <w:szCs w:val="24"/>
        </w:rPr>
      </w:pPr>
      <w:r w:rsidRPr="00562FE9">
        <w:rPr>
          <w:bCs/>
          <w:sz w:val="24"/>
          <w:szCs w:val="24"/>
          <w:lang w:eastAsia="en-US"/>
        </w:rPr>
        <w:t xml:space="preserve">К </w:t>
      </w:r>
      <w:r w:rsidRPr="00562FE9">
        <w:rPr>
          <w:sz w:val="24"/>
          <w:szCs w:val="24"/>
        </w:rPr>
        <w:t>Порядку формирования и</w:t>
      </w:r>
    </w:p>
    <w:p w:rsidR="000C5BE9" w:rsidRPr="00562FE9" w:rsidRDefault="000C5BE9" w:rsidP="000C5BE9">
      <w:pPr>
        <w:pStyle w:val="a9"/>
        <w:spacing w:after="0"/>
        <w:ind w:firstLine="709"/>
        <w:jc w:val="right"/>
        <w:rPr>
          <w:sz w:val="24"/>
          <w:szCs w:val="24"/>
        </w:rPr>
      </w:pPr>
      <w:r w:rsidRPr="00562FE9">
        <w:rPr>
          <w:sz w:val="24"/>
          <w:szCs w:val="24"/>
        </w:rPr>
        <w:t>расходования денежных средств избирательных</w:t>
      </w:r>
    </w:p>
    <w:p w:rsidR="000C5BE9" w:rsidRPr="00562FE9" w:rsidRDefault="000C5BE9" w:rsidP="000C5BE9">
      <w:pPr>
        <w:pStyle w:val="a9"/>
        <w:spacing w:after="0"/>
        <w:ind w:firstLine="709"/>
        <w:jc w:val="right"/>
        <w:rPr>
          <w:sz w:val="24"/>
          <w:szCs w:val="24"/>
        </w:rPr>
      </w:pPr>
      <w:r w:rsidRPr="00562FE9">
        <w:rPr>
          <w:sz w:val="24"/>
          <w:szCs w:val="24"/>
        </w:rPr>
        <w:t>фондов кандидатов и формам учета и отчетности о поступлении</w:t>
      </w:r>
    </w:p>
    <w:p w:rsidR="000C5BE9" w:rsidRPr="00562FE9" w:rsidRDefault="000C5BE9" w:rsidP="000C5BE9">
      <w:pPr>
        <w:pStyle w:val="a9"/>
        <w:spacing w:after="0"/>
        <w:ind w:firstLine="709"/>
        <w:jc w:val="right"/>
        <w:rPr>
          <w:sz w:val="24"/>
          <w:szCs w:val="24"/>
        </w:rPr>
      </w:pPr>
      <w:r w:rsidRPr="00562FE9">
        <w:rPr>
          <w:sz w:val="24"/>
          <w:szCs w:val="24"/>
        </w:rPr>
        <w:t xml:space="preserve">и </w:t>
      </w:r>
      <w:proofErr w:type="gramStart"/>
      <w:r w:rsidRPr="00562FE9">
        <w:rPr>
          <w:sz w:val="24"/>
          <w:szCs w:val="24"/>
        </w:rPr>
        <w:t>расходовании</w:t>
      </w:r>
      <w:proofErr w:type="gramEnd"/>
      <w:r w:rsidRPr="00562FE9">
        <w:rPr>
          <w:sz w:val="24"/>
          <w:szCs w:val="24"/>
        </w:rPr>
        <w:t xml:space="preserve"> средств избирательных фондов</w:t>
      </w:r>
    </w:p>
    <w:p w:rsidR="000C5BE9" w:rsidRDefault="000C5BE9" w:rsidP="000C5BE9">
      <w:pPr>
        <w:pStyle w:val="a9"/>
        <w:spacing w:after="0"/>
        <w:ind w:firstLine="709"/>
        <w:jc w:val="right"/>
        <w:rPr>
          <w:sz w:val="24"/>
          <w:szCs w:val="24"/>
        </w:rPr>
      </w:pPr>
      <w:r w:rsidRPr="00562FE9">
        <w:rPr>
          <w:sz w:val="24"/>
          <w:szCs w:val="24"/>
        </w:rPr>
        <w:t xml:space="preserve">кандидатов, зарегистрированных кандидатов при проведении </w:t>
      </w:r>
    </w:p>
    <w:p w:rsidR="000C5BE9" w:rsidRDefault="000C5BE9" w:rsidP="000C5BE9">
      <w:pPr>
        <w:pStyle w:val="a9"/>
        <w:spacing w:after="0"/>
        <w:ind w:firstLine="709"/>
        <w:jc w:val="right"/>
        <w:rPr>
          <w:sz w:val="24"/>
          <w:szCs w:val="24"/>
        </w:rPr>
      </w:pPr>
      <w:r w:rsidRPr="00A84EF7">
        <w:rPr>
          <w:sz w:val="24"/>
          <w:szCs w:val="24"/>
        </w:rPr>
        <w:t>выборов</w:t>
      </w:r>
      <w:r>
        <w:rPr>
          <w:sz w:val="24"/>
          <w:szCs w:val="24"/>
        </w:rPr>
        <w:t xml:space="preserve"> депутатов совета</w:t>
      </w:r>
      <w:r w:rsidRPr="00A84EF7">
        <w:rPr>
          <w:sz w:val="24"/>
          <w:szCs w:val="24"/>
        </w:rPr>
        <w:t xml:space="preserve"> депутатов</w:t>
      </w:r>
    </w:p>
    <w:p w:rsidR="000C5BE9" w:rsidRDefault="000C5BE9" w:rsidP="000C5BE9">
      <w:pPr>
        <w:pStyle w:val="a5"/>
        <w:ind w:right="-5"/>
        <w:jc w:val="right"/>
        <w:rPr>
          <w:b w:val="0"/>
          <w:sz w:val="24"/>
          <w:szCs w:val="24"/>
        </w:rPr>
      </w:pPr>
      <w:proofErr w:type="spellStart"/>
      <w:r w:rsidRPr="005C1388">
        <w:rPr>
          <w:b w:val="0"/>
          <w:sz w:val="24"/>
          <w:szCs w:val="24"/>
        </w:rPr>
        <w:t>Сосновоборского</w:t>
      </w:r>
      <w:proofErr w:type="spellEnd"/>
      <w:r w:rsidRPr="005C1388">
        <w:rPr>
          <w:b w:val="0"/>
          <w:sz w:val="24"/>
          <w:szCs w:val="24"/>
        </w:rPr>
        <w:t xml:space="preserve"> городского округа Ленинградской области </w:t>
      </w:r>
    </w:p>
    <w:p w:rsidR="000C5BE9" w:rsidRDefault="000C5BE9" w:rsidP="000C5BE9">
      <w:pPr>
        <w:pStyle w:val="a5"/>
        <w:ind w:right="-5"/>
        <w:jc w:val="right"/>
        <w:rPr>
          <w:sz w:val="24"/>
          <w:szCs w:val="24"/>
        </w:rPr>
      </w:pPr>
      <w:r>
        <w:rPr>
          <w:b w:val="0"/>
          <w:sz w:val="24"/>
          <w:szCs w:val="24"/>
        </w:rPr>
        <w:t>пятого</w:t>
      </w:r>
      <w:r w:rsidRPr="005C1388">
        <w:rPr>
          <w:b w:val="0"/>
          <w:sz w:val="24"/>
          <w:szCs w:val="24"/>
        </w:rPr>
        <w:t xml:space="preserve"> созыва </w:t>
      </w:r>
    </w:p>
    <w:p w:rsidR="000C5BE9" w:rsidRPr="000C5BE9" w:rsidRDefault="000C5BE9" w:rsidP="000C5BE9">
      <w:pPr>
        <w:shd w:val="clear" w:color="auto" w:fill="FFFFFF"/>
        <w:rPr>
          <w:sz w:val="24"/>
          <w:szCs w:val="24"/>
        </w:rPr>
      </w:pPr>
    </w:p>
    <w:p w:rsidR="000C5BE9" w:rsidRPr="000C5BE9" w:rsidRDefault="000C5BE9" w:rsidP="000C5BE9">
      <w:pPr>
        <w:shd w:val="clear" w:color="auto" w:fill="FFFFFF"/>
        <w:rPr>
          <w:sz w:val="24"/>
          <w:szCs w:val="24"/>
        </w:rPr>
      </w:pPr>
    </w:p>
    <w:p w:rsidR="000C5BE9" w:rsidRPr="000C5BE9" w:rsidRDefault="000C5BE9" w:rsidP="000C5BE9">
      <w:pPr>
        <w:shd w:val="clear" w:color="auto" w:fill="FFFFFF"/>
        <w:jc w:val="center"/>
        <w:rPr>
          <w:sz w:val="24"/>
          <w:szCs w:val="24"/>
        </w:rPr>
      </w:pPr>
      <w:r w:rsidRPr="000C5BE9">
        <w:rPr>
          <w:sz w:val="24"/>
          <w:szCs w:val="24"/>
        </w:rPr>
        <w:t>Опись</w:t>
      </w:r>
    </w:p>
    <w:p w:rsidR="000C5BE9" w:rsidRPr="000C5BE9" w:rsidRDefault="000C5BE9" w:rsidP="000C5BE9">
      <w:pPr>
        <w:shd w:val="clear" w:color="auto" w:fill="FFFFFF"/>
        <w:jc w:val="center"/>
        <w:rPr>
          <w:sz w:val="24"/>
          <w:szCs w:val="24"/>
        </w:rPr>
      </w:pPr>
      <w:r w:rsidRPr="000C5BE9">
        <w:rPr>
          <w:sz w:val="24"/>
          <w:szCs w:val="24"/>
        </w:rPr>
        <w:t>документов и материалов, прилагаемых к итоговому финансовому отчету кандидата</w:t>
      </w:r>
    </w:p>
    <w:p w:rsidR="000C5BE9" w:rsidRPr="000C5BE9" w:rsidRDefault="000C5BE9" w:rsidP="000C5BE9">
      <w:pPr>
        <w:pStyle w:val="a5"/>
        <w:ind w:right="-5"/>
        <w:rPr>
          <w:b w:val="0"/>
          <w:sz w:val="24"/>
          <w:szCs w:val="24"/>
        </w:rPr>
      </w:pPr>
      <w:r w:rsidRPr="000C5BE9">
        <w:rPr>
          <w:b w:val="0"/>
          <w:sz w:val="24"/>
          <w:szCs w:val="24"/>
        </w:rPr>
        <w:t xml:space="preserve">в депутаты совета депутатов </w:t>
      </w:r>
      <w:proofErr w:type="spellStart"/>
      <w:r w:rsidRPr="000C5BE9">
        <w:rPr>
          <w:b w:val="0"/>
          <w:sz w:val="24"/>
          <w:szCs w:val="24"/>
        </w:rPr>
        <w:t>Сосновоборского</w:t>
      </w:r>
      <w:proofErr w:type="spellEnd"/>
      <w:r w:rsidRPr="000C5BE9">
        <w:rPr>
          <w:b w:val="0"/>
          <w:sz w:val="24"/>
          <w:szCs w:val="24"/>
        </w:rPr>
        <w:t xml:space="preserve"> городского округа Ленинградской области</w:t>
      </w:r>
    </w:p>
    <w:p w:rsidR="000C5BE9" w:rsidRDefault="000C5BE9" w:rsidP="000C5BE9">
      <w:pPr>
        <w:pStyle w:val="a5"/>
        <w:ind w:right="-5"/>
        <w:rPr>
          <w:b w:val="0"/>
          <w:sz w:val="24"/>
          <w:szCs w:val="24"/>
        </w:rPr>
      </w:pPr>
      <w:r w:rsidRPr="000C5BE9">
        <w:rPr>
          <w:b w:val="0"/>
          <w:sz w:val="24"/>
          <w:szCs w:val="24"/>
        </w:rPr>
        <w:t>пятого созыва</w:t>
      </w:r>
      <w:r>
        <w:rPr>
          <w:b w:val="0"/>
          <w:sz w:val="24"/>
          <w:szCs w:val="24"/>
        </w:rPr>
        <w:t xml:space="preserve"> по одномандатному избирательному округу № ___</w:t>
      </w:r>
    </w:p>
    <w:p w:rsidR="000C5BE9" w:rsidRPr="000C5BE9" w:rsidRDefault="000C5BE9" w:rsidP="000C5BE9">
      <w:pPr>
        <w:pStyle w:val="a5"/>
        <w:ind w:right="-5"/>
        <w:rPr>
          <w:b w:val="0"/>
          <w:sz w:val="24"/>
          <w:szCs w:val="24"/>
        </w:rPr>
      </w:pPr>
      <w:r>
        <w:rPr>
          <w:b w:val="0"/>
          <w:sz w:val="24"/>
          <w:szCs w:val="24"/>
        </w:rPr>
        <w:t>__________________________________________________________________________</w:t>
      </w:r>
    </w:p>
    <w:p w:rsidR="000C5BE9" w:rsidRPr="000C5BE9" w:rsidRDefault="000C5BE9" w:rsidP="000C5BE9">
      <w:pPr>
        <w:shd w:val="clear" w:color="auto" w:fill="FFFFFF"/>
        <w:jc w:val="center"/>
        <w:rPr>
          <w:sz w:val="24"/>
          <w:szCs w:val="24"/>
        </w:rPr>
      </w:pPr>
    </w:p>
    <w:tbl>
      <w:tblPr>
        <w:tblStyle w:val="af0"/>
        <w:tblW w:w="0" w:type="auto"/>
        <w:tblLook w:val="04A0"/>
      </w:tblPr>
      <w:tblGrid>
        <w:gridCol w:w="540"/>
        <w:gridCol w:w="2656"/>
        <w:gridCol w:w="1595"/>
        <w:gridCol w:w="1595"/>
        <w:gridCol w:w="1595"/>
        <w:gridCol w:w="1596"/>
      </w:tblGrid>
      <w:tr w:rsidR="000C5BE9" w:rsidRPr="000C5BE9" w:rsidTr="000C5BE9">
        <w:tc>
          <w:tcPr>
            <w:tcW w:w="534" w:type="dxa"/>
          </w:tcPr>
          <w:p w:rsidR="000C5BE9" w:rsidRPr="000C5BE9" w:rsidRDefault="000C5BE9" w:rsidP="000C5BE9">
            <w:pPr>
              <w:shd w:val="clear" w:color="auto" w:fill="FFFFFF"/>
              <w:rPr>
                <w:sz w:val="24"/>
                <w:szCs w:val="24"/>
              </w:rPr>
            </w:pPr>
            <w:r w:rsidRPr="000C5BE9">
              <w:rPr>
                <w:sz w:val="24"/>
                <w:szCs w:val="24"/>
              </w:rPr>
              <w:t>№</w:t>
            </w:r>
          </w:p>
          <w:p w:rsidR="000C5BE9" w:rsidRPr="000C5BE9" w:rsidRDefault="000C5BE9" w:rsidP="000C5BE9">
            <w:pPr>
              <w:shd w:val="clear" w:color="auto" w:fill="FFFFFF"/>
              <w:rPr>
                <w:sz w:val="24"/>
                <w:szCs w:val="24"/>
              </w:rPr>
            </w:pPr>
            <w:proofErr w:type="spellStart"/>
            <w:proofErr w:type="gramStart"/>
            <w:r w:rsidRPr="000C5BE9">
              <w:rPr>
                <w:sz w:val="24"/>
                <w:szCs w:val="24"/>
              </w:rPr>
              <w:t>п</w:t>
            </w:r>
            <w:proofErr w:type="spellEnd"/>
            <w:proofErr w:type="gramEnd"/>
            <w:r w:rsidRPr="000C5BE9">
              <w:rPr>
                <w:sz w:val="24"/>
                <w:szCs w:val="24"/>
              </w:rPr>
              <w:t>/</w:t>
            </w:r>
            <w:proofErr w:type="spellStart"/>
            <w:r w:rsidRPr="000C5BE9">
              <w:rPr>
                <w:sz w:val="24"/>
                <w:szCs w:val="24"/>
              </w:rPr>
              <w:t>п</w:t>
            </w:r>
            <w:proofErr w:type="spellEnd"/>
          </w:p>
          <w:p w:rsidR="000C5BE9" w:rsidRPr="000C5BE9" w:rsidRDefault="000C5BE9" w:rsidP="000C5BE9">
            <w:pPr>
              <w:rPr>
                <w:sz w:val="24"/>
                <w:szCs w:val="24"/>
              </w:rPr>
            </w:pPr>
          </w:p>
        </w:tc>
        <w:tc>
          <w:tcPr>
            <w:tcW w:w="2656" w:type="dxa"/>
          </w:tcPr>
          <w:p w:rsidR="000C5BE9" w:rsidRPr="000C5BE9" w:rsidRDefault="000C5BE9" w:rsidP="000C5BE9">
            <w:pPr>
              <w:shd w:val="clear" w:color="auto" w:fill="FFFFFF"/>
              <w:rPr>
                <w:sz w:val="24"/>
                <w:szCs w:val="24"/>
              </w:rPr>
            </w:pPr>
            <w:r w:rsidRPr="000C5BE9">
              <w:rPr>
                <w:sz w:val="24"/>
                <w:szCs w:val="24"/>
              </w:rPr>
              <w:t>Наименование документа</w:t>
            </w:r>
          </w:p>
          <w:p w:rsidR="000C5BE9" w:rsidRPr="000C5BE9" w:rsidRDefault="000C5BE9" w:rsidP="000C5BE9">
            <w:pPr>
              <w:rPr>
                <w:sz w:val="24"/>
                <w:szCs w:val="24"/>
              </w:rPr>
            </w:pPr>
          </w:p>
        </w:tc>
        <w:tc>
          <w:tcPr>
            <w:tcW w:w="1595" w:type="dxa"/>
          </w:tcPr>
          <w:p w:rsidR="000C5BE9" w:rsidRPr="000C5BE9" w:rsidRDefault="000C5BE9" w:rsidP="000C5BE9">
            <w:pPr>
              <w:rPr>
                <w:sz w:val="24"/>
                <w:szCs w:val="24"/>
              </w:rPr>
            </w:pPr>
            <w:r w:rsidRPr="000C5BE9">
              <w:rPr>
                <w:sz w:val="24"/>
                <w:szCs w:val="24"/>
              </w:rPr>
              <w:t>Дата документа</w:t>
            </w:r>
          </w:p>
        </w:tc>
        <w:tc>
          <w:tcPr>
            <w:tcW w:w="1595" w:type="dxa"/>
          </w:tcPr>
          <w:p w:rsidR="000C5BE9" w:rsidRPr="000C5BE9" w:rsidRDefault="000C5BE9" w:rsidP="000C5BE9">
            <w:pPr>
              <w:rPr>
                <w:sz w:val="24"/>
                <w:szCs w:val="24"/>
              </w:rPr>
            </w:pPr>
            <w:r w:rsidRPr="000C5BE9">
              <w:rPr>
                <w:sz w:val="24"/>
                <w:szCs w:val="24"/>
              </w:rPr>
              <w:t>Количество листов документа</w:t>
            </w:r>
          </w:p>
        </w:tc>
        <w:tc>
          <w:tcPr>
            <w:tcW w:w="1595" w:type="dxa"/>
          </w:tcPr>
          <w:p w:rsidR="000C5BE9" w:rsidRPr="000C5BE9" w:rsidRDefault="000C5BE9" w:rsidP="000C5BE9">
            <w:pPr>
              <w:shd w:val="clear" w:color="auto" w:fill="FFFFFF"/>
              <w:rPr>
                <w:sz w:val="24"/>
                <w:szCs w:val="24"/>
              </w:rPr>
            </w:pPr>
            <w:r w:rsidRPr="000C5BE9">
              <w:rPr>
                <w:sz w:val="24"/>
                <w:szCs w:val="24"/>
              </w:rPr>
              <w:t>Место</w:t>
            </w:r>
          </w:p>
          <w:p w:rsidR="000C5BE9" w:rsidRPr="000C5BE9" w:rsidRDefault="000C5BE9" w:rsidP="000C5BE9">
            <w:pPr>
              <w:shd w:val="clear" w:color="auto" w:fill="FFFFFF"/>
              <w:rPr>
                <w:sz w:val="24"/>
                <w:szCs w:val="24"/>
              </w:rPr>
            </w:pPr>
            <w:r w:rsidRPr="000C5BE9">
              <w:rPr>
                <w:sz w:val="24"/>
                <w:szCs w:val="24"/>
              </w:rPr>
              <w:t>нахождения</w:t>
            </w:r>
          </w:p>
          <w:p w:rsidR="000C5BE9" w:rsidRPr="000C5BE9" w:rsidRDefault="000C5BE9" w:rsidP="000C5BE9">
            <w:pPr>
              <w:shd w:val="clear" w:color="auto" w:fill="FFFFFF"/>
              <w:rPr>
                <w:sz w:val="24"/>
                <w:szCs w:val="24"/>
              </w:rPr>
            </w:pPr>
            <w:r w:rsidRPr="000C5BE9">
              <w:rPr>
                <w:sz w:val="24"/>
                <w:szCs w:val="24"/>
              </w:rPr>
              <w:t>документа</w:t>
            </w:r>
          </w:p>
          <w:p w:rsidR="000C5BE9" w:rsidRPr="000C5BE9" w:rsidRDefault="000C5BE9" w:rsidP="000C5BE9">
            <w:pPr>
              <w:shd w:val="clear" w:color="auto" w:fill="FFFFFF"/>
              <w:rPr>
                <w:sz w:val="24"/>
                <w:szCs w:val="24"/>
              </w:rPr>
            </w:pPr>
            <w:proofErr w:type="gramStart"/>
            <w:r w:rsidRPr="000C5BE9">
              <w:rPr>
                <w:sz w:val="24"/>
                <w:szCs w:val="24"/>
              </w:rPr>
              <w:t>(папка, том,</w:t>
            </w:r>
            <w:proofErr w:type="gramEnd"/>
          </w:p>
          <w:p w:rsidR="000C5BE9" w:rsidRPr="000C5BE9" w:rsidRDefault="000C5BE9" w:rsidP="000C5BE9">
            <w:pPr>
              <w:shd w:val="clear" w:color="auto" w:fill="FFFFFF"/>
              <w:rPr>
                <w:sz w:val="24"/>
                <w:szCs w:val="24"/>
              </w:rPr>
            </w:pPr>
            <w:r w:rsidRPr="000C5BE9">
              <w:rPr>
                <w:sz w:val="24"/>
                <w:szCs w:val="24"/>
              </w:rPr>
              <w:t>страница)</w:t>
            </w:r>
          </w:p>
          <w:p w:rsidR="000C5BE9" w:rsidRPr="000C5BE9" w:rsidRDefault="000C5BE9" w:rsidP="000C5BE9">
            <w:pPr>
              <w:rPr>
                <w:sz w:val="24"/>
                <w:szCs w:val="24"/>
              </w:rPr>
            </w:pPr>
          </w:p>
        </w:tc>
        <w:tc>
          <w:tcPr>
            <w:tcW w:w="1596" w:type="dxa"/>
          </w:tcPr>
          <w:p w:rsidR="000C5BE9" w:rsidRPr="000C5BE9" w:rsidRDefault="000C5BE9" w:rsidP="000C5BE9">
            <w:pPr>
              <w:rPr>
                <w:sz w:val="24"/>
                <w:szCs w:val="24"/>
              </w:rPr>
            </w:pPr>
            <w:r w:rsidRPr="000C5BE9">
              <w:rPr>
                <w:sz w:val="24"/>
                <w:szCs w:val="24"/>
              </w:rPr>
              <w:t>Примечание</w:t>
            </w:r>
          </w:p>
        </w:tc>
      </w:tr>
      <w:tr w:rsidR="000C5BE9" w:rsidRPr="000C5BE9" w:rsidTr="000C5BE9">
        <w:tc>
          <w:tcPr>
            <w:tcW w:w="534" w:type="dxa"/>
          </w:tcPr>
          <w:p w:rsidR="000C5BE9" w:rsidRPr="000C5BE9" w:rsidRDefault="000C5BE9" w:rsidP="000C5BE9">
            <w:pPr>
              <w:rPr>
                <w:sz w:val="24"/>
                <w:szCs w:val="24"/>
              </w:rPr>
            </w:pPr>
            <w:r w:rsidRPr="000C5BE9">
              <w:rPr>
                <w:sz w:val="24"/>
                <w:szCs w:val="24"/>
              </w:rPr>
              <w:t>1</w:t>
            </w:r>
          </w:p>
        </w:tc>
        <w:tc>
          <w:tcPr>
            <w:tcW w:w="2656" w:type="dxa"/>
          </w:tcPr>
          <w:p w:rsidR="000C5BE9" w:rsidRPr="000C5BE9" w:rsidRDefault="000C5BE9" w:rsidP="000C5BE9">
            <w:pPr>
              <w:rPr>
                <w:sz w:val="24"/>
                <w:szCs w:val="24"/>
              </w:rPr>
            </w:pPr>
            <w:r w:rsidRPr="000C5BE9">
              <w:rPr>
                <w:sz w:val="24"/>
                <w:szCs w:val="24"/>
              </w:rPr>
              <w:t>2</w:t>
            </w:r>
          </w:p>
        </w:tc>
        <w:tc>
          <w:tcPr>
            <w:tcW w:w="1595" w:type="dxa"/>
          </w:tcPr>
          <w:p w:rsidR="000C5BE9" w:rsidRPr="000C5BE9" w:rsidRDefault="000C5BE9" w:rsidP="000C5BE9">
            <w:pPr>
              <w:rPr>
                <w:sz w:val="24"/>
                <w:szCs w:val="24"/>
              </w:rPr>
            </w:pPr>
            <w:r w:rsidRPr="000C5BE9">
              <w:rPr>
                <w:sz w:val="24"/>
                <w:szCs w:val="24"/>
              </w:rPr>
              <w:t>3</w:t>
            </w:r>
          </w:p>
        </w:tc>
        <w:tc>
          <w:tcPr>
            <w:tcW w:w="1595" w:type="dxa"/>
          </w:tcPr>
          <w:p w:rsidR="000C5BE9" w:rsidRPr="000C5BE9" w:rsidRDefault="000C5BE9" w:rsidP="000C5BE9">
            <w:pPr>
              <w:rPr>
                <w:sz w:val="24"/>
                <w:szCs w:val="24"/>
              </w:rPr>
            </w:pPr>
            <w:r w:rsidRPr="000C5BE9">
              <w:rPr>
                <w:sz w:val="24"/>
                <w:szCs w:val="24"/>
              </w:rPr>
              <w:t>4</w:t>
            </w:r>
          </w:p>
        </w:tc>
        <w:tc>
          <w:tcPr>
            <w:tcW w:w="1595" w:type="dxa"/>
          </w:tcPr>
          <w:p w:rsidR="000C5BE9" w:rsidRPr="000C5BE9" w:rsidRDefault="000C5BE9" w:rsidP="000C5BE9">
            <w:pPr>
              <w:rPr>
                <w:sz w:val="24"/>
                <w:szCs w:val="24"/>
              </w:rPr>
            </w:pPr>
            <w:r w:rsidRPr="000C5BE9">
              <w:rPr>
                <w:sz w:val="24"/>
                <w:szCs w:val="24"/>
              </w:rPr>
              <w:t>5</w:t>
            </w:r>
          </w:p>
        </w:tc>
        <w:tc>
          <w:tcPr>
            <w:tcW w:w="1596" w:type="dxa"/>
          </w:tcPr>
          <w:p w:rsidR="000C5BE9" w:rsidRPr="000C5BE9" w:rsidRDefault="000C5BE9" w:rsidP="000C5BE9">
            <w:pPr>
              <w:rPr>
                <w:sz w:val="24"/>
                <w:szCs w:val="24"/>
              </w:rPr>
            </w:pPr>
            <w:r w:rsidRPr="000C5BE9">
              <w:rPr>
                <w:sz w:val="24"/>
                <w:szCs w:val="24"/>
              </w:rPr>
              <w:t>6</w:t>
            </w:r>
          </w:p>
        </w:tc>
      </w:tr>
      <w:tr w:rsidR="000C5BE9" w:rsidRPr="000C5BE9" w:rsidTr="000C5BE9">
        <w:tc>
          <w:tcPr>
            <w:tcW w:w="534" w:type="dxa"/>
          </w:tcPr>
          <w:p w:rsidR="000C5BE9" w:rsidRPr="000C5BE9" w:rsidRDefault="000C5BE9" w:rsidP="000C5BE9">
            <w:pPr>
              <w:rPr>
                <w:sz w:val="24"/>
                <w:szCs w:val="24"/>
              </w:rPr>
            </w:pPr>
          </w:p>
        </w:tc>
        <w:tc>
          <w:tcPr>
            <w:tcW w:w="2656" w:type="dxa"/>
          </w:tcPr>
          <w:p w:rsidR="000C5BE9" w:rsidRPr="000C5BE9" w:rsidRDefault="000C5BE9" w:rsidP="000C5BE9">
            <w:pPr>
              <w:rPr>
                <w:sz w:val="24"/>
                <w:szCs w:val="24"/>
              </w:rPr>
            </w:pPr>
          </w:p>
        </w:tc>
        <w:tc>
          <w:tcPr>
            <w:tcW w:w="1595" w:type="dxa"/>
          </w:tcPr>
          <w:p w:rsidR="000C5BE9" w:rsidRPr="000C5BE9" w:rsidRDefault="000C5BE9" w:rsidP="000C5BE9">
            <w:pPr>
              <w:rPr>
                <w:sz w:val="24"/>
                <w:szCs w:val="24"/>
              </w:rPr>
            </w:pPr>
          </w:p>
        </w:tc>
        <w:tc>
          <w:tcPr>
            <w:tcW w:w="1595" w:type="dxa"/>
          </w:tcPr>
          <w:p w:rsidR="000C5BE9" w:rsidRPr="000C5BE9" w:rsidRDefault="000C5BE9" w:rsidP="000C5BE9">
            <w:pPr>
              <w:rPr>
                <w:sz w:val="24"/>
                <w:szCs w:val="24"/>
              </w:rPr>
            </w:pPr>
          </w:p>
        </w:tc>
        <w:tc>
          <w:tcPr>
            <w:tcW w:w="1595" w:type="dxa"/>
          </w:tcPr>
          <w:p w:rsidR="000C5BE9" w:rsidRPr="000C5BE9" w:rsidRDefault="000C5BE9" w:rsidP="000C5BE9">
            <w:pPr>
              <w:rPr>
                <w:sz w:val="24"/>
                <w:szCs w:val="24"/>
              </w:rPr>
            </w:pPr>
          </w:p>
        </w:tc>
        <w:tc>
          <w:tcPr>
            <w:tcW w:w="1596" w:type="dxa"/>
          </w:tcPr>
          <w:p w:rsidR="000C5BE9" w:rsidRPr="000C5BE9" w:rsidRDefault="000C5BE9" w:rsidP="000C5BE9">
            <w:pPr>
              <w:rPr>
                <w:sz w:val="24"/>
                <w:szCs w:val="24"/>
              </w:rPr>
            </w:pPr>
          </w:p>
        </w:tc>
      </w:tr>
    </w:tbl>
    <w:p w:rsidR="000C5BE9" w:rsidRPr="000C5BE9" w:rsidRDefault="000C5BE9" w:rsidP="000C5BE9">
      <w:pPr>
        <w:shd w:val="clear" w:color="auto" w:fill="FFFFFF"/>
        <w:rPr>
          <w:sz w:val="24"/>
          <w:szCs w:val="24"/>
        </w:rPr>
      </w:pPr>
    </w:p>
    <w:p w:rsidR="000C5BE9" w:rsidRPr="000C5BE9" w:rsidRDefault="000C5BE9" w:rsidP="000C5BE9">
      <w:pPr>
        <w:shd w:val="clear" w:color="auto" w:fill="FFFFFF"/>
        <w:rPr>
          <w:sz w:val="24"/>
          <w:szCs w:val="24"/>
        </w:rPr>
      </w:pPr>
    </w:p>
    <w:p w:rsidR="000C5BE9" w:rsidRPr="000C5BE9" w:rsidRDefault="000C5BE9" w:rsidP="000C5BE9">
      <w:pPr>
        <w:shd w:val="clear" w:color="auto" w:fill="FFFFFF"/>
        <w:rPr>
          <w:sz w:val="24"/>
          <w:szCs w:val="24"/>
        </w:rPr>
      </w:pPr>
    </w:p>
    <w:p w:rsidR="000C5BE9" w:rsidRPr="000C5BE9" w:rsidRDefault="000C5BE9" w:rsidP="000C5BE9">
      <w:pPr>
        <w:shd w:val="clear" w:color="auto" w:fill="FFFFFF"/>
        <w:rPr>
          <w:sz w:val="24"/>
          <w:szCs w:val="24"/>
        </w:rPr>
      </w:pPr>
      <w:r w:rsidRPr="000C5BE9">
        <w:rPr>
          <w:sz w:val="24"/>
          <w:szCs w:val="24"/>
        </w:rPr>
        <w:t>Кандидат</w:t>
      </w:r>
    </w:p>
    <w:p w:rsidR="000C5BE9" w:rsidRPr="000C5BE9" w:rsidRDefault="000C5BE9" w:rsidP="000C5BE9">
      <w:pPr>
        <w:shd w:val="clear" w:color="auto" w:fill="FFFFFF"/>
        <w:rPr>
          <w:sz w:val="24"/>
          <w:szCs w:val="24"/>
        </w:rPr>
      </w:pPr>
      <w:proofErr w:type="gramStart"/>
      <w:r w:rsidRPr="000C5BE9">
        <w:rPr>
          <w:sz w:val="24"/>
          <w:szCs w:val="24"/>
        </w:rPr>
        <w:t>(уполномоченный представитель по</w:t>
      </w:r>
      <w:proofErr w:type="gramEnd"/>
    </w:p>
    <w:p w:rsidR="000C5BE9" w:rsidRPr="000C5BE9" w:rsidRDefault="000C5BE9" w:rsidP="000C5BE9">
      <w:pPr>
        <w:shd w:val="clear" w:color="auto" w:fill="FFFFFF"/>
        <w:rPr>
          <w:sz w:val="24"/>
          <w:szCs w:val="24"/>
        </w:rPr>
      </w:pPr>
      <w:proofErr w:type="gramStart"/>
      <w:r w:rsidRPr="000C5BE9">
        <w:rPr>
          <w:sz w:val="24"/>
          <w:szCs w:val="24"/>
        </w:rPr>
        <w:t>финансовым</w:t>
      </w:r>
      <w:proofErr w:type="gramEnd"/>
      <w:r w:rsidRPr="000C5BE9">
        <w:rPr>
          <w:sz w:val="24"/>
          <w:szCs w:val="24"/>
        </w:rPr>
        <w:t xml:space="preserve"> вопросам кандидата)</w:t>
      </w:r>
      <w:r w:rsidRPr="000C5BE9">
        <w:rPr>
          <w:sz w:val="24"/>
          <w:szCs w:val="24"/>
        </w:rPr>
        <w:tab/>
      </w:r>
      <w:r w:rsidRPr="000C5BE9">
        <w:rPr>
          <w:sz w:val="24"/>
          <w:szCs w:val="24"/>
        </w:rPr>
        <w:tab/>
      </w:r>
      <w:r w:rsidRPr="000C5BE9">
        <w:rPr>
          <w:sz w:val="24"/>
          <w:szCs w:val="24"/>
        </w:rPr>
        <w:tab/>
      </w:r>
      <w:r w:rsidRPr="000C5BE9">
        <w:rPr>
          <w:sz w:val="24"/>
          <w:szCs w:val="24"/>
        </w:rPr>
        <w:tab/>
      </w:r>
      <w:r>
        <w:rPr>
          <w:sz w:val="24"/>
          <w:szCs w:val="24"/>
        </w:rPr>
        <w:t>______________________________</w:t>
      </w:r>
      <w:r>
        <w:rPr>
          <w:sz w:val="24"/>
          <w:szCs w:val="24"/>
        </w:rPr>
        <w:tab/>
      </w:r>
      <w:r>
        <w:rPr>
          <w:sz w:val="24"/>
          <w:szCs w:val="24"/>
        </w:rPr>
        <w:tab/>
      </w:r>
      <w:r>
        <w:rPr>
          <w:sz w:val="24"/>
          <w:szCs w:val="24"/>
        </w:rPr>
        <w:tab/>
      </w:r>
      <w:r>
        <w:rPr>
          <w:sz w:val="24"/>
          <w:szCs w:val="24"/>
        </w:rPr>
        <w:tab/>
      </w:r>
      <w:r>
        <w:rPr>
          <w:sz w:val="24"/>
          <w:szCs w:val="24"/>
        </w:rPr>
        <w:tab/>
        <w:t xml:space="preserve">                                  </w:t>
      </w:r>
      <w:r w:rsidRPr="000C5BE9">
        <w:rPr>
          <w:sz w:val="24"/>
          <w:szCs w:val="24"/>
        </w:rPr>
        <w:t>(подпись, дата, фамилия, инициалы)</w:t>
      </w:r>
    </w:p>
    <w:p w:rsidR="000C5BE9" w:rsidRPr="000C5BE9" w:rsidRDefault="000C5BE9" w:rsidP="000C5BE9">
      <w:pPr>
        <w:shd w:val="clear" w:color="auto" w:fill="FFFFFF"/>
        <w:ind w:left="5664"/>
        <w:rPr>
          <w:sz w:val="24"/>
          <w:szCs w:val="24"/>
        </w:rPr>
      </w:pPr>
      <w:r w:rsidRPr="000C5BE9">
        <w:rPr>
          <w:sz w:val="24"/>
          <w:szCs w:val="24"/>
        </w:rPr>
        <w:lastRenderedPageBreak/>
        <w:t xml:space="preserve">        </w:t>
      </w:r>
    </w:p>
    <w:p w:rsidR="000C5BE9" w:rsidRDefault="000C5BE9"/>
    <w:sectPr w:rsidR="000C5BE9" w:rsidSect="006A013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78B" w:rsidRDefault="00FC778B" w:rsidP="00A27484">
      <w:r>
        <w:separator/>
      </w:r>
    </w:p>
  </w:endnote>
  <w:endnote w:type="continuationSeparator" w:id="0">
    <w:p w:rsidR="00FC778B" w:rsidRDefault="00FC778B" w:rsidP="00A2748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78B" w:rsidRDefault="00FC778B" w:rsidP="00A27484">
      <w:r>
        <w:separator/>
      </w:r>
    </w:p>
  </w:footnote>
  <w:footnote w:type="continuationSeparator" w:id="0">
    <w:p w:rsidR="00FC778B" w:rsidRDefault="00FC778B" w:rsidP="00A27484">
      <w:r>
        <w:continuationSeparator/>
      </w:r>
    </w:p>
  </w:footnote>
  <w:footnote w:id="1">
    <w:p w:rsidR="007E5E3A" w:rsidRDefault="007E5E3A" w:rsidP="007E5E3A">
      <w:pPr>
        <w:pStyle w:val="ab"/>
      </w:pPr>
      <w:r>
        <w:rPr>
          <w:rStyle w:val="ae"/>
          <w:sz w:val="18"/>
        </w:rPr>
        <w:t>*</w:t>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E" w:rsidRDefault="00905AEE">
    <w:pPr>
      <w:pStyle w:val="a7"/>
      <w:jc w:val="right"/>
    </w:pPr>
    <w:r>
      <w:t xml:space="preserve"> </w:t>
    </w:r>
  </w:p>
  <w:p w:rsidR="00905AEE" w:rsidRDefault="00905AE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EE" w:rsidRDefault="007C1A4F">
    <w:pPr>
      <w:pStyle w:val="a7"/>
      <w:jc w:val="right"/>
    </w:pPr>
    <w:fldSimple w:instr="PAGE   \* MERGEFORMAT">
      <w:r w:rsidR="00905AEE">
        <w:rPr>
          <w:noProof/>
        </w:rPr>
        <w:t>1</w:t>
      </w:r>
    </w:fldSimple>
  </w:p>
  <w:p w:rsidR="00905AEE" w:rsidRPr="00F556F9" w:rsidRDefault="00905AEE" w:rsidP="00A2748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B1B6C"/>
    <w:multiLevelType w:val="multilevel"/>
    <w:tmpl w:val="8B26BDF0"/>
    <w:lvl w:ilvl="0">
      <w:start w:val="1"/>
      <w:numFmt w:val="decimal"/>
      <w:lvlText w:val="%1."/>
      <w:lvlJc w:val="left"/>
      <w:pPr>
        <w:ind w:left="645" w:hanging="64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77BD4D81"/>
    <w:multiLevelType w:val="hybridMultilevel"/>
    <w:tmpl w:val="B0EE51AC"/>
    <w:lvl w:ilvl="0" w:tplc="BB2E6B82">
      <w:start w:val="2"/>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27484"/>
    <w:rsid w:val="000C5BE9"/>
    <w:rsid w:val="00183D38"/>
    <w:rsid w:val="00283EF3"/>
    <w:rsid w:val="00334562"/>
    <w:rsid w:val="00344329"/>
    <w:rsid w:val="00354324"/>
    <w:rsid w:val="00371215"/>
    <w:rsid w:val="0039062D"/>
    <w:rsid w:val="00586806"/>
    <w:rsid w:val="005B10B2"/>
    <w:rsid w:val="005F1139"/>
    <w:rsid w:val="006A0138"/>
    <w:rsid w:val="00784E26"/>
    <w:rsid w:val="007C1A4F"/>
    <w:rsid w:val="007E5E3A"/>
    <w:rsid w:val="0088196F"/>
    <w:rsid w:val="008B415D"/>
    <w:rsid w:val="008B5673"/>
    <w:rsid w:val="00905AEE"/>
    <w:rsid w:val="009202C2"/>
    <w:rsid w:val="009C394F"/>
    <w:rsid w:val="009E53BD"/>
    <w:rsid w:val="009F4FC0"/>
    <w:rsid w:val="00A0317E"/>
    <w:rsid w:val="00A27484"/>
    <w:rsid w:val="00A6121C"/>
    <w:rsid w:val="00AA4A2D"/>
    <w:rsid w:val="00AA6D31"/>
    <w:rsid w:val="00AB65AE"/>
    <w:rsid w:val="00B86B5B"/>
    <w:rsid w:val="00BF3770"/>
    <w:rsid w:val="00C83211"/>
    <w:rsid w:val="00DA4A43"/>
    <w:rsid w:val="00DD1DD8"/>
    <w:rsid w:val="00ED436F"/>
    <w:rsid w:val="00ED6E68"/>
    <w:rsid w:val="00F30439"/>
    <w:rsid w:val="00F701A6"/>
    <w:rsid w:val="00FC7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48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27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A2748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484"/>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semiHidden/>
    <w:rsid w:val="00A27484"/>
    <w:rPr>
      <w:rFonts w:asciiTheme="majorHAnsi" w:eastAsiaTheme="majorEastAsia" w:hAnsiTheme="majorHAnsi" w:cstheme="majorBidi"/>
      <w:i/>
      <w:iCs/>
      <w:color w:val="243F60" w:themeColor="accent1" w:themeShade="7F"/>
      <w:sz w:val="20"/>
      <w:szCs w:val="20"/>
      <w:lang w:eastAsia="ru-RU"/>
    </w:rPr>
  </w:style>
  <w:style w:type="paragraph" w:styleId="2">
    <w:name w:val="Body Text Indent 2"/>
    <w:basedOn w:val="a"/>
    <w:link w:val="20"/>
    <w:uiPriority w:val="99"/>
    <w:unhideWhenUsed/>
    <w:rsid w:val="00A27484"/>
    <w:pPr>
      <w:spacing w:after="120" w:line="480" w:lineRule="auto"/>
      <w:ind w:left="283"/>
    </w:pPr>
  </w:style>
  <w:style w:type="character" w:customStyle="1" w:styleId="20">
    <w:name w:val="Основной текст с отступом 2 Знак"/>
    <w:basedOn w:val="a0"/>
    <w:link w:val="2"/>
    <w:uiPriority w:val="99"/>
    <w:rsid w:val="00A27484"/>
    <w:rPr>
      <w:rFonts w:ascii="Times New Roman" w:eastAsia="Times New Roman" w:hAnsi="Times New Roman" w:cs="Times New Roman"/>
      <w:sz w:val="20"/>
      <w:szCs w:val="20"/>
      <w:lang w:eastAsia="ru-RU"/>
    </w:rPr>
  </w:style>
  <w:style w:type="paragraph" w:styleId="a3">
    <w:name w:val="Body Text Indent"/>
    <w:basedOn w:val="a"/>
    <w:link w:val="a4"/>
    <w:uiPriority w:val="99"/>
    <w:unhideWhenUsed/>
    <w:rsid w:val="00A27484"/>
    <w:pPr>
      <w:spacing w:after="120"/>
      <w:ind w:left="283"/>
    </w:pPr>
  </w:style>
  <w:style w:type="character" w:customStyle="1" w:styleId="a4">
    <w:name w:val="Основной текст с отступом Знак"/>
    <w:basedOn w:val="a0"/>
    <w:link w:val="a3"/>
    <w:uiPriority w:val="99"/>
    <w:rsid w:val="00A27484"/>
    <w:rPr>
      <w:rFonts w:ascii="Times New Roman" w:eastAsia="Times New Roman" w:hAnsi="Times New Roman" w:cs="Times New Roman"/>
      <w:sz w:val="20"/>
      <w:szCs w:val="20"/>
      <w:lang w:eastAsia="ru-RU"/>
    </w:rPr>
  </w:style>
  <w:style w:type="paragraph" w:styleId="a5">
    <w:name w:val="Title"/>
    <w:basedOn w:val="a"/>
    <w:link w:val="a6"/>
    <w:qFormat/>
    <w:rsid w:val="00A27484"/>
    <w:pPr>
      <w:jc w:val="center"/>
    </w:pPr>
    <w:rPr>
      <w:b/>
      <w:sz w:val="28"/>
    </w:rPr>
  </w:style>
  <w:style w:type="character" w:customStyle="1" w:styleId="a6">
    <w:name w:val="Название Знак"/>
    <w:basedOn w:val="a0"/>
    <w:link w:val="a5"/>
    <w:rsid w:val="00A27484"/>
    <w:rPr>
      <w:rFonts w:ascii="Times New Roman" w:eastAsia="Times New Roman" w:hAnsi="Times New Roman" w:cs="Times New Roman"/>
      <w:b/>
      <w:sz w:val="28"/>
      <w:szCs w:val="20"/>
      <w:lang w:eastAsia="ru-RU"/>
    </w:rPr>
  </w:style>
  <w:style w:type="paragraph" w:styleId="a7">
    <w:name w:val="header"/>
    <w:basedOn w:val="a"/>
    <w:link w:val="a8"/>
    <w:uiPriority w:val="99"/>
    <w:rsid w:val="00A27484"/>
    <w:pPr>
      <w:tabs>
        <w:tab w:val="center" w:pos="4677"/>
        <w:tab w:val="right" w:pos="9355"/>
      </w:tabs>
    </w:pPr>
    <w:rPr>
      <w:sz w:val="24"/>
      <w:szCs w:val="24"/>
    </w:rPr>
  </w:style>
  <w:style w:type="character" w:customStyle="1" w:styleId="a8">
    <w:name w:val="Верхний колонтитул Знак"/>
    <w:basedOn w:val="a0"/>
    <w:link w:val="a7"/>
    <w:uiPriority w:val="99"/>
    <w:rsid w:val="00A27484"/>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A27484"/>
    <w:pPr>
      <w:spacing w:after="120"/>
    </w:pPr>
  </w:style>
  <w:style w:type="character" w:customStyle="1" w:styleId="aa">
    <w:name w:val="Основной текст Знак"/>
    <w:basedOn w:val="a0"/>
    <w:link w:val="a9"/>
    <w:uiPriority w:val="99"/>
    <w:rsid w:val="00A27484"/>
    <w:rPr>
      <w:rFonts w:ascii="Times New Roman" w:eastAsia="Times New Roman" w:hAnsi="Times New Roman" w:cs="Times New Roman"/>
      <w:sz w:val="20"/>
      <w:szCs w:val="20"/>
      <w:lang w:eastAsia="ru-RU"/>
    </w:rPr>
  </w:style>
  <w:style w:type="paragraph" w:customStyle="1" w:styleId="11">
    <w:name w:val="Без интервала1"/>
    <w:rsid w:val="00A27484"/>
    <w:pPr>
      <w:spacing w:after="0"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semiHidden/>
    <w:rsid w:val="00A27484"/>
    <w:pPr>
      <w:spacing w:after="120"/>
      <w:jc w:val="both"/>
    </w:pPr>
    <w:rPr>
      <w:sz w:val="22"/>
    </w:rPr>
  </w:style>
  <w:style w:type="character" w:customStyle="1" w:styleId="ac">
    <w:name w:val="Текст сноски Знак"/>
    <w:basedOn w:val="a0"/>
    <w:link w:val="ab"/>
    <w:uiPriority w:val="99"/>
    <w:semiHidden/>
    <w:rsid w:val="00A27484"/>
    <w:rPr>
      <w:rFonts w:ascii="Times New Roman" w:eastAsia="Times New Roman" w:hAnsi="Times New Roman" w:cs="Times New Roman"/>
      <w:szCs w:val="20"/>
      <w:lang w:eastAsia="ru-RU"/>
    </w:rPr>
  </w:style>
  <w:style w:type="paragraph" w:customStyle="1" w:styleId="14-15">
    <w:name w:val="Текст 14-1.5"/>
    <w:basedOn w:val="a"/>
    <w:rsid w:val="00A27484"/>
    <w:pPr>
      <w:widowControl w:val="0"/>
      <w:spacing w:line="360" w:lineRule="auto"/>
      <w:ind w:firstLine="709"/>
      <w:jc w:val="both"/>
    </w:pPr>
    <w:rPr>
      <w:sz w:val="28"/>
    </w:rPr>
  </w:style>
  <w:style w:type="paragraph" w:customStyle="1" w:styleId="14">
    <w:name w:val="Текст14"/>
    <w:basedOn w:val="a"/>
    <w:rsid w:val="00A27484"/>
    <w:pPr>
      <w:spacing w:line="360" w:lineRule="auto"/>
      <w:ind w:firstLine="709"/>
      <w:jc w:val="both"/>
    </w:pPr>
    <w:rPr>
      <w:sz w:val="28"/>
    </w:rPr>
  </w:style>
  <w:style w:type="paragraph" w:customStyle="1" w:styleId="ConsPlusTitle">
    <w:name w:val="ConsPlusTitle"/>
    <w:rsid w:val="00A274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27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15">
    <w:name w:val="текст12-15"/>
    <w:basedOn w:val="a"/>
    <w:rsid w:val="00A27484"/>
    <w:pPr>
      <w:widowControl w:val="0"/>
      <w:spacing w:line="360" w:lineRule="auto"/>
      <w:ind w:firstLine="720"/>
      <w:jc w:val="both"/>
    </w:pPr>
    <w:rPr>
      <w:sz w:val="24"/>
    </w:rPr>
  </w:style>
  <w:style w:type="paragraph" w:customStyle="1" w:styleId="ienuii">
    <w:name w:val="ienuii"/>
    <w:basedOn w:val="a"/>
    <w:rsid w:val="00A27484"/>
    <w:pPr>
      <w:widowControl w:val="0"/>
      <w:spacing w:after="120"/>
      <w:ind w:left="4536"/>
      <w:jc w:val="center"/>
    </w:pPr>
    <w:rPr>
      <w:sz w:val="28"/>
    </w:rPr>
  </w:style>
  <w:style w:type="paragraph" w:customStyle="1" w:styleId="ConsPlusNonformat">
    <w:name w:val="ConsPlusNonformat"/>
    <w:rsid w:val="00A274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ТабличныйТекст"/>
    <w:basedOn w:val="a"/>
    <w:rsid w:val="00A27484"/>
    <w:pPr>
      <w:jc w:val="both"/>
    </w:pPr>
  </w:style>
  <w:style w:type="character" w:styleId="ae">
    <w:name w:val="footnote reference"/>
    <w:basedOn w:val="a0"/>
    <w:uiPriority w:val="99"/>
    <w:semiHidden/>
    <w:rsid w:val="00A27484"/>
    <w:rPr>
      <w:rFonts w:cs="Times New Roman"/>
      <w:sz w:val="24"/>
      <w:vertAlign w:val="superscript"/>
    </w:rPr>
  </w:style>
  <w:style w:type="paragraph" w:styleId="HTML">
    <w:name w:val="HTML Preformatted"/>
    <w:basedOn w:val="a"/>
    <w:link w:val="HTML0"/>
    <w:rsid w:val="00A27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27484"/>
    <w:rPr>
      <w:rFonts w:ascii="Courier New" w:eastAsia="Times New Roman" w:hAnsi="Courier New" w:cs="Courier New"/>
      <w:sz w:val="20"/>
      <w:szCs w:val="20"/>
      <w:lang w:eastAsia="ru-RU"/>
    </w:rPr>
  </w:style>
  <w:style w:type="paragraph" w:styleId="af">
    <w:name w:val="No Spacing"/>
    <w:uiPriority w:val="99"/>
    <w:qFormat/>
    <w:rsid w:val="00A27484"/>
    <w:pPr>
      <w:spacing w:after="0" w:line="240" w:lineRule="auto"/>
    </w:pPr>
  </w:style>
  <w:style w:type="table" w:styleId="af0">
    <w:name w:val="Table Grid"/>
    <w:basedOn w:val="a1"/>
    <w:uiPriority w:val="59"/>
    <w:rsid w:val="000C5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
    <w:name w:val="ed"/>
    <w:basedOn w:val="a0"/>
    <w:rsid w:val="00AA4A2D"/>
    <w:rPr>
      <w:rFonts w:cs="Times New Roman"/>
    </w:rPr>
  </w:style>
  <w:style w:type="character" w:customStyle="1" w:styleId="w9">
    <w:name w:val="w9"/>
    <w:basedOn w:val="a0"/>
    <w:rsid w:val="00AA4A2D"/>
    <w:rPr>
      <w:rFonts w:cs="Times New Roman"/>
    </w:rPr>
  </w:style>
</w:styles>
</file>

<file path=word/webSettings.xml><?xml version="1.0" encoding="utf-8"?>
<w:webSettings xmlns:r="http://schemas.openxmlformats.org/officeDocument/2006/relationships" xmlns:w="http://schemas.openxmlformats.org/wordprocessingml/2006/main">
  <w:divs>
    <w:div w:id="530530286">
      <w:bodyDiv w:val="1"/>
      <w:marLeft w:val="0"/>
      <w:marRight w:val="0"/>
      <w:marTop w:val="0"/>
      <w:marBottom w:val="0"/>
      <w:divBdr>
        <w:top w:val="none" w:sz="0" w:space="0" w:color="auto"/>
        <w:left w:val="none" w:sz="0" w:space="0" w:color="auto"/>
        <w:bottom w:val="none" w:sz="0" w:space="0" w:color="auto"/>
        <w:right w:val="none" w:sz="0" w:space="0" w:color="auto"/>
      </w:divBdr>
    </w:div>
    <w:div w:id="1374229421">
      <w:bodyDiv w:val="1"/>
      <w:marLeft w:val="0"/>
      <w:marRight w:val="0"/>
      <w:marTop w:val="0"/>
      <w:marBottom w:val="0"/>
      <w:divBdr>
        <w:top w:val="none" w:sz="0" w:space="0" w:color="auto"/>
        <w:left w:val="none" w:sz="0" w:space="0" w:color="auto"/>
        <w:bottom w:val="none" w:sz="0" w:space="0" w:color="auto"/>
        <w:right w:val="none" w:sz="0" w:space="0" w:color="auto"/>
      </w:divBdr>
    </w:div>
    <w:div w:id="1614938614">
      <w:bodyDiv w:val="1"/>
      <w:marLeft w:val="0"/>
      <w:marRight w:val="0"/>
      <w:marTop w:val="0"/>
      <w:marBottom w:val="0"/>
      <w:divBdr>
        <w:top w:val="none" w:sz="0" w:space="0" w:color="auto"/>
        <w:left w:val="none" w:sz="0" w:space="0" w:color="auto"/>
        <w:bottom w:val="none" w:sz="0" w:space="0" w:color="auto"/>
        <w:right w:val="none" w:sz="0" w:space="0" w:color="auto"/>
      </w:divBdr>
    </w:div>
    <w:div w:id="187611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24</Pages>
  <Words>8757</Words>
  <Characters>49917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 - Погосова И.И.</dc:creator>
  <cp:keywords/>
  <dc:description/>
  <cp:lastModifiedBy>  </cp:lastModifiedBy>
  <cp:revision>10</cp:revision>
  <cp:lastPrinted>2024-06-27T15:25:00Z</cp:lastPrinted>
  <dcterms:created xsi:type="dcterms:W3CDTF">2024-06-27T12:43:00Z</dcterms:created>
  <dcterms:modified xsi:type="dcterms:W3CDTF">2024-07-08T14:48:00Z</dcterms:modified>
</cp:coreProperties>
</file>