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F38" w:rsidRPr="001A7F25" w:rsidRDefault="00FB5F38" w:rsidP="00FB5F38">
      <w:pPr>
        <w:jc w:val="center"/>
        <w:rPr>
          <w:b/>
        </w:rPr>
      </w:pPr>
      <w:r>
        <w:rPr>
          <w:b/>
        </w:rPr>
        <w:t xml:space="preserve">ТЕРРИТОРИАЛЬНАЯ </w:t>
      </w:r>
      <w:r w:rsidRPr="001A7F25">
        <w:rPr>
          <w:b/>
        </w:rPr>
        <w:t xml:space="preserve">ИЗБИРАТЕЛЬНАЯ КОМИССИЯ </w:t>
      </w:r>
    </w:p>
    <w:p w:rsidR="00FB5F38" w:rsidRDefault="00FB5F38" w:rsidP="00FB5F38">
      <w:pPr>
        <w:jc w:val="center"/>
        <w:rPr>
          <w:b/>
        </w:rPr>
      </w:pPr>
      <w:r w:rsidRPr="001A7F25">
        <w:rPr>
          <w:b/>
        </w:rPr>
        <w:t>СОСНОВОБОРСКОГО ГОРОДСКОГО ОКРУГА ЛЕНИНГРАДСКОЙ ОБЛАСТИ</w:t>
      </w:r>
    </w:p>
    <w:p w:rsidR="00FB5F38" w:rsidRDefault="00FB5F38" w:rsidP="00FB5F38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 w:rsidRPr="0005221F">
        <w:rPr>
          <w:rFonts w:ascii="Times New Roman" w:hAnsi="Times New Roman"/>
          <w:b/>
          <w:bCs/>
          <w:sz w:val="24"/>
          <w:szCs w:val="24"/>
        </w:rPr>
        <w:t>с полномочиями окружной избирательной комиссии</w:t>
      </w:r>
    </w:p>
    <w:p w:rsidR="00FB5F38" w:rsidRPr="00151750" w:rsidRDefault="00FB5F38" w:rsidP="00FB5F38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 w:rsidRPr="0005221F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одномандатного</w:t>
      </w:r>
      <w:r w:rsidRPr="0005221F">
        <w:rPr>
          <w:rFonts w:ascii="Times New Roman" w:hAnsi="Times New Roman"/>
          <w:b/>
          <w:bCs/>
          <w:sz w:val="24"/>
          <w:szCs w:val="24"/>
        </w:rPr>
        <w:t xml:space="preserve"> избирательного округа № 3 </w:t>
      </w:r>
    </w:p>
    <w:p w:rsidR="00FB5F38" w:rsidRPr="001A7F25" w:rsidRDefault="00FB5F38" w:rsidP="00FB5F38">
      <w:pPr>
        <w:jc w:val="center"/>
        <w:rPr>
          <w:b/>
        </w:rPr>
      </w:pPr>
      <w:r>
        <w:rPr>
          <w:b/>
          <w:noProof/>
        </w:rPr>
        <w:pict>
          <v:line id="_x0000_s1026" style="position:absolute;left:0;text-align:left;flip:y;z-index:251660288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FB5F38" w:rsidRPr="001A7F25" w:rsidRDefault="00FB5F38" w:rsidP="00FB5F38">
      <w:pPr>
        <w:jc w:val="center"/>
        <w:rPr>
          <w:b/>
          <w:spacing w:val="20"/>
        </w:rPr>
      </w:pPr>
      <w:proofErr w:type="gramStart"/>
      <w:r w:rsidRPr="001A7F25">
        <w:rPr>
          <w:b/>
          <w:spacing w:val="20"/>
        </w:rPr>
        <w:t>Р</w:t>
      </w:r>
      <w:proofErr w:type="gramEnd"/>
      <w:r w:rsidRPr="001A7F25">
        <w:rPr>
          <w:b/>
          <w:spacing w:val="20"/>
        </w:rPr>
        <w:t xml:space="preserve"> Е Ш Е Н И Е</w:t>
      </w:r>
    </w:p>
    <w:p w:rsidR="00FB5F38" w:rsidRPr="001A7F25" w:rsidRDefault="00FB5F38" w:rsidP="00FB5F38">
      <w:pPr>
        <w:jc w:val="center"/>
        <w:rPr>
          <w:b/>
          <w:spacing w:val="20"/>
        </w:rPr>
      </w:pPr>
    </w:p>
    <w:p w:rsidR="00FB5F38" w:rsidRPr="00AD26B2" w:rsidRDefault="00FB5F38" w:rsidP="00FB5F38">
      <w:pPr>
        <w:jc w:val="center"/>
        <w:rPr>
          <w:b/>
          <w:spacing w:val="20"/>
        </w:rPr>
      </w:pPr>
      <w:r w:rsidRPr="00AD26B2">
        <w:rPr>
          <w:b/>
          <w:spacing w:val="20"/>
        </w:rPr>
        <w:t xml:space="preserve">от   </w:t>
      </w:r>
      <w:r w:rsidR="00CC2A18">
        <w:rPr>
          <w:b/>
          <w:spacing w:val="20"/>
        </w:rPr>
        <w:t>19</w:t>
      </w:r>
      <w:r>
        <w:rPr>
          <w:b/>
          <w:spacing w:val="20"/>
        </w:rPr>
        <w:t>.07.2022 г. № 45/226</w:t>
      </w:r>
    </w:p>
    <w:p w:rsidR="00FB5F38" w:rsidRDefault="00FB5F38" w:rsidP="00FB5F38">
      <w:pPr>
        <w:pStyle w:val="1"/>
        <w:rPr>
          <w:bCs w:val="0"/>
          <w:sz w:val="24"/>
        </w:rPr>
      </w:pPr>
      <w:r w:rsidRPr="00031066">
        <w:rPr>
          <w:bCs w:val="0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.25pt;margin-top:4.5pt;width:314.75pt;height:80.7pt;z-index:251661312" filled="f" fillcolor="black" stroked="f">
            <v:textbox style="mso-next-textbox:#_x0000_s1027">
              <w:txbxContent>
                <w:p w:rsidR="00FB5F38" w:rsidRPr="00FB5F38" w:rsidRDefault="00FB5F38" w:rsidP="00FB5F38">
                  <w:pPr>
                    <w:shd w:val="clear" w:color="auto" w:fill="FFFFFF"/>
                    <w:jc w:val="both"/>
                    <w:rPr>
                      <w:bCs/>
                      <w:color w:val="000000"/>
                      <w:spacing w:val="-6"/>
                    </w:rPr>
                  </w:pPr>
                  <w:r w:rsidRPr="00FB5F38">
                    <w:rPr>
                      <w:bCs/>
                      <w:color w:val="000000"/>
                      <w:spacing w:val="-6"/>
                    </w:rPr>
                    <w:t>О приеме предложений для дополнительного зачисления</w:t>
                  </w:r>
                  <w:r>
                    <w:rPr>
                      <w:bCs/>
                      <w:color w:val="000000"/>
                      <w:spacing w:val="-6"/>
                    </w:rPr>
                    <w:t xml:space="preserve"> в </w:t>
                  </w:r>
                  <w:r w:rsidRPr="00FB5F38">
                    <w:rPr>
                      <w:bCs/>
                      <w:color w:val="000000"/>
                      <w:spacing w:val="-6"/>
                    </w:rPr>
                    <w:t>резерв состав</w:t>
                  </w:r>
                  <w:r>
                    <w:rPr>
                      <w:bCs/>
                      <w:color w:val="000000"/>
                      <w:spacing w:val="-6"/>
                    </w:rPr>
                    <w:t>а участковой</w:t>
                  </w:r>
                  <w:r w:rsidRPr="00FB5F38">
                    <w:rPr>
                      <w:bCs/>
                      <w:color w:val="000000"/>
                      <w:spacing w:val="-6"/>
                    </w:rPr>
                    <w:t xml:space="preserve"> </w:t>
                  </w:r>
                  <w:r>
                    <w:rPr>
                      <w:bCs/>
                      <w:color w:val="000000"/>
                      <w:spacing w:val="-6"/>
                    </w:rPr>
                    <w:t>комиссии № 930</w:t>
                  </w:r>
                </w:p>
                <w:p w:rsidR="00FB5F38" w:rsidRDefault="00FB5F38" w:rsidP="00FB5F38">
                  <w:pPr>
                    <w:jc w:val="both"/>
                    <w:rPr>
                      <w:b/>
                    </w:rPr>
                  </w:pPr>
                </w:p>
                <w:p w:rsidR="00FB5F38" w:rsidRPr="00AF3194" w:rsidRDefault="00FB5F38" w:rsidP="00FB5F38">
                  <w:pPr>
                    <w:jc w:val="both"/>
                    <w:rPr>
                      <w:b/>
                    </w:rPr>
                  </w:pPr>
                </w:p>
                <w:p w:rsidR="00FB5F38" w:rsidRDefault="00FB5F38" w:rsidP="00FB5F38"/>
                <w:p w:rsidR="00FB5F38" w:rsidRDefault="00FB5F38" w:rsidP="00FB5F38"/>
                <w:p w:rsidR="00FB5F38" w:rsidRDefault="00FB5F38" w:rsidP="00FB5F38"/>
                <w:p w:rsidR="00FB5F38" w:rsidRPr="008E7BAC" w:rsidRDefault="00FB5F38" w:rsidP="00FB5F38"/>
              </w:txbxContent>
            </v:textbox>
          </v:shape>
        </w:pict>
      </w:r>
    </w:p>
    <w:p w:rsidR="00FB5F38" w:rsidRPr="0032673C" w:rsidRDefault="00FB5F38" w:rsidP="00FB5F38">
      <w:pPr>
        <w:rPr>
          <w:b/>
          <w:sz w:val="22"/>
          <w:szCs w:val="22"/>
        </w:rPr>
      </w:pPr>
    </w:p>
    <w:p w:rsidR="00FB5F38" w:rsidRPr="0032673C" w:rsidRDefault="00FB5F38" w:rsidP="00FB5F38">
      <w:pPr>
        <w:rPr>
          <w:b/>
          <w:sz w:val="22"/>
          <w:szCs w:val="22"/>
        </w:rPr>
      </w:pPr>
    </w:p>
    <w:p w:rsidR="00FB5F38" w:rsidRPr="0032673C" w:rsidRDefault="00FB5F38" w:rsidP="00FB5F38">
      <w:pPr>
        <w:ind w:right="43"/>
        <w:jc w:val="both"/>
        <w:rPr>
          <w:sz w:val="22"/>
          <w:szCs w:val="22"/>
        </w:rPr>
      </w:pPr>
    </w:p>
    <w:p w:rsidR="00B67F03" w:rsidRPr="00B67F03" w:rsidRDefault="00B67F03" w:rsidP="00B67F03">
      <w:pPr>
        <w:ind w:right="43"/>
        <w:jc w:val="both"/>
        <w:rPr>
          <w:sz w:val="22"/>
          <w:szCs w:val="22"/>
        </w:rPr>
      </w:pPr>
    </w:p>
    <w:p w:rsidR="00CC2A18" w:rsidRPr="00CC2A18" w:rsidRDefault="00CC2A18" w:rsidP="00CC2A18">
      <w:pPr>
        <w:pStyle w:val="2"/>
        <w:spacing w:before="0"/>
        <w:ind w:right="-1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pacing w:val="2"/>
          <w:sz w:val="24"/>
          <w:szCs w:val="24"/>
        </w:rPr>
        <w:tab/>
      </w:r>
      <w:r w:rsidR="00B67F03" w:rsidRPr="00F51973">
        <w:rPr>
          <w:rFonts w:ascii="Times New Roman" w:hAnsi="Times New Roman"/>
          <w:b w:val="0"/>
          <w:i w:val="0"/>
          <w:color w:val="000000"/>
          <w:spacing w:val="2"/>
          <w:sz w:val="24"/>
          <w:szCs w:val="24"/>
        </w:rPr>
        <w:t xml:space="preserve">В связи с проведением 11 сентября 2022 года </w:t>
      </w:r>
      <w:r>
        <w:rPr>
          <w:rFonts w:ascii="Times New Roman" w:hAnsi="Times New Roman"/>
          <w:b w:val="0"/>
          <w:i w:val="0"/>
          <w:color w:val="000000"/>
          <w:spacing w:val="2"/>
          <w:sz w:val="24"/>
          <w:szCs w:val="24"/>
        </w:rPr>
        <w:t>дополнительных выборов депутата совета</w:t>
      </w:r>
      <w:r w:rsidR="00B67F03" w:rsidRPr="00F51973">
        <w:rPr>
          <w:rFonts w:ascii="Times New Roman" w:hAnsi="Times New Roman"/>
          <w:b w:val="0"/>
          <w:i w:val="0"/>
          <w:color w:val="000000"/>
          <w:spacing w:val="2"/>
          <w:sz w:val="24"/>
          <w:szCs w:val="24"/>
        </w:rPr>
        <w:t xml:space="preserve"> депутатов </w:t>
      </w:r>
      <w:proofErr w:type="spellStart"/>
      <w:r>
        <w:rPr>
          <w:rFonts w:ascii="Times New Roman" w:hAnsi="Times New Roman"/>
          <w:b w:val="0"/>
          <w:i w:val="0"/>
          <w:color w:val="000000"/>
          <w:spacing w:val="2"/>
          <w:sz w:val="24"/>
          <w:szCs w:val="24"/>
        </w:rPr>
        <w:t>Сосновоборского</w:t>
      </w:r>
      <w:proofErr w:type="spellEnd"/>
      <w:r>
        <w:rPr>
          <w:rFonts w:ascii="Times New Roman" w:hAnsi="Times New Roman"/>
          <w:b w:val="0"/>
          <w:i w:val="0"/>
          <w:color w:val="000000"/>
          <w:spacing w:val="2"/>
          <w:sz w:val="24"/>
          <w:szCs w:val="24"/>
        </w:rPr>
        <w:t xml:space="preserve"> городского округа</w:t>
      </w:r>
      <w:r w:rsidR="00B67F03" w:rsidRPr="00F51973">
        <w:rPr>
          <w:rFonts w:ascii="Times New Roman" w:hAnsi="Times New Roman"/>
          <w:b w:val="0"/>
          <w:i w:val="0"/>
          <w:color w:val="000000"/>
          <w:spacing w:val="2"/>
          <w:sz w:val="24"/>
          <w:szCs w:val="24"/>
        </w:rPr>
        <w:t xml:space="preserve"> Ленинградской области</w:t>
      </w:r>
      <w:r>
        <w:rPr>
          <w:rFonts w:ascii="Times New Roman" w:hAnsi="Times New Roman"/>
          <w:b w:val="0"/>
          <w:i w:val="0"/>
          <w:color w:val="000000"/>
          <w:spacing w:val="2"/>
          <w:sz w:val="24"/>
          <w:szCs w:val="24"/>
        </w:rPr>
        <w:t xml:space="preserve"> четвертого созыва</w:t>
      </w:r>
      <w:r w:rsidR="00B67F03" w:rsidRPr="00F51973">
        <w:rPr>
          <w:rFonts w:ascii="Times New Roman" w:hAnsi="Times New Roman"/>
          <w:b w:val="0"/>
          <w:i w:val="0"/>
          <w:color w:val="000000"/>
          <w:spacing w:val="2"/>
          <w:sz w:val="24"/>
          <w:szCs w:val="24"/>
        </w:rPr>
        <w:t xml:space="preserve">, в соответствии с </w:t>
      </w:r>
      <w:r w:rsidR="00F51973" w:rsidRPr="00F51973">
        <w:rPr>
          <w:rFonts w:ascii="Times New Roman" w:hAnsi="Times New Roman"/>
          <w:b w:val="0"/>
          <w:i w:val="0"/>
          <w:color w:val="000000"/>
          <w:spacing w:val="2"/>
          <w:sz w:val="24"/>
          <w:szCs w:val="24"/>
        </w:rPr>
        <w:t>постановлением Избирательной комиссии Ленинградской области от 14.07.2022</w:t>
      </w:r>
      <w:r w:rsidR="00F51973" w:rsidRPr="00F51973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i w:val="0"/>
          <w:sz w:val="24"/>
          <w:szCs w:val="24"/>
        </w:rPr>
        <w:t>№</w:t>
      </w:r>
      <w:r w:rsidR="00F51973" w:rsidRPr="00F51973">
        <w:rPr>
          <w:rFonts w:ascii="Times New Roman" w:hAnsi="Times New Roman"/>
          <w:b w:val="0"/>
          <w:i w:val="0"/>
          <w:sz w:val="24"/>
          <w:szCs w:val="24"/>
        </w:rPr>
        <w:t>199/1345</w:t>
      </w:r>
      <w:r w:rsidR="00F51973">
        <w:rPr>
          <w:rFonts w:ascii="Times New Roman" w:hAnsi="Times New Roman"/>
          <w:b w:val="0"/>
          <w:i w:val="0"/>
          <w:sz w:val="24"/>
          <w:szCs w:val="24"/>
        </w:rPr>
        <w:t xml:space="preserve">, </w:t>
      </w:r>
      <w:r w:rsidR="00B67F03" w:rsidRPr="00F51973">
        <w:rPr>
          <w:rFonts w:ascii="Times New Roman" w:hAnsi="Times New Roman"/>
          <w:b w:val="0"/>
          <w:i w:val="0"/>
          <w:sz w:val="24"/>
          <w:szCs w:val="24"/>
        </w:rPr>
        <w:t xml:space="preserve">территориальная избирательная комиссия </w:t>
      </w:r>
      <w:proofErr w:type="spellStart"/>
      <w:r w:rsidR="00B67F03" w:rsidRPr="00F51973">
        <w:rPr>
          <w:rFonts w:ascii="Times New Roman" w:hAnsi="Times New Roman"/>
          <w:b w:val="0"/>
          <w:i w:val="0"/>
          <w:sz w:val="24"/>
          <w:szCs w:val="24"/>
        </w:rPr>
        <w:t>Сосновоборского</w:t>
      </w:r>
      <w:proofErr w:type="spellEnd"/>
      <w:r w:rsidR="00B67F03" w:rsidRPr="00F51973">
        <w:rPr>
          <w:rFonts w:ascii="Times New Roman" w:hAnsi="Times New Roman"/>
          <w:b w:val="0"/>
          <w:i w:val="0"/>
          <w:sz w:val="24"/>
          <w:szCs w:val="24"/>
        </w:rPr>
        <w:t xml:space="preserve"> городского округа Ленинградской области решила:</w:t>
      </w:r>
    </w:p>
    <w:p w:rsidR="00B67F03" w:rsidRPr="000800D5" w:rsidRDefault="00B67F03" w:rsidP="00B67F03"/>
    <w:p w:rsidR="00B67F03" w:rsidRPr="000800D5" w:rsidRDefault="00B67F03" w:rsidP="00B67F03">
      <w:pPr>
        <w:jc w:val="both"/>
        <w:rPr>
          <w:b/>
        </w:rPr>
      </w:pPr>
      <w:r>
        <w:tab/>
      </w:r>
      <w:r w:rsidRPr="000800D5">
        <w:t>1. Утвердить текст Информационного сообщения о приеме предложений для дополнительн</w:t>
      </w:r>
      <w:r w:rsidR="00F51973">
        <w:t>ого зачисления в резерв состава участковой комиссии, участвующей</w:t>
      </w:r>
      <w:r w:rsidRPr="000800D5">
        <w:t xml:space="preserve"> в подготовке и проведении </w:t>
      </w:r>
      <w:r w:rsidR="00F51973">
        <w:t>дополнительных выборов депутата</w:t>
      </w:r>
      <w:r w:rsidRPr="000800D5">
        <w:t xml:space="preserve"> совета депутатов муниципального образования </w:t>
      </w:r>
      <w:proofErr w:type="spellStart"/>
      <w:r w:rsidRPr="000800D5">
        <w:t>Сосновоборский</w:t>
      </w:r>
      <w:proofErr w:type="spellEnd"/>
      <w:r w:rsidRPr="000800D5">
        <w:t xml:space="preserve"> городской округ Ленинградской области </w:t>
      </w:r>
      <w:r w:rsidR="00F51973">
        <w:t>четвертого созыва 11 сентября 2022</w:t>
      </w:r>
      <w:r w:rsidRPr="000800D5">
        <w:t xml:space="preserve"> года, согласно Приложению.</w:t>
      </w:r>
    </w:p>
    <w:p w:rsidR="00B67F03" w:rsidRDefault="00B67F03" w:rsidP="00B67F03">
      <w:pPr>
        <w:pStyle w:val="21"/>
        <w:tabs>
          <w:tab w:val="left" w:pos="426"/>
        </w:tabs>
        <w:spacing w:after="0" w:line="240" w:lineRule="auto"/>
        <w:ind w:left="0" w:hanging="567"/>
        <w:jc w:val="both"/>
        <w:rPr>
          <w:color w:val="000000"/>
          <w:spacing w:val="3"/>
        </w:rPr>
      </w:pPr>
      <w:r>
        <w:tab/>
      </w:r>
      <w:r>
        <w:tab/>
        <w:t xml:space="preserve">     </w:t>
      </w:r>
      <w:r w:rsidRPr="000800D5">
        <w:t xml:space="preserve">2. </w:t>
      </w:r>
      <w:r w:rsidR="00F51973" w:rsidRPr="005D040A">
        <w:rPr>
          <w:color w:val="000000"/>
          <w:spacing w:val="3"/>
        </w:rPr>
        <w:t xml:space="preserve">Разместить настоящее решение на официальном сайте   территориальной избирательной комиссии </w:t>
      </w:r>
      <w:proofErr w:type="spellStart"/>
      <w:r w:rsidR="00F51973" w:rsidRPr="005D040A">
        <w:rPr>
          <w:color w:val="000000"/>
          <w:spacing w:val="3"/>
        </w:rPr>
        <w:t>Сосновоборского</w:t>
      </w:r>
      <w:proofErr w:type="spellEnd"/>
      <w:r w:rsidR="00F51973" w:rsidRPr="005D040A">
        <w:rPr>
          <w:color w:val="000000"/>
          <w:spacing w:val="3"/>
        </w:rPr>
        <w:t xml:space="preserve"> городского округа </w:t>
      </w:r>
      <w:r w:rsidR="00F51973" w:rsidRPr="005D040A">
        <w:t>в информационно </w:t>
      </w:r>
      <w:proofErr w:type="gramStart"/>
      <w:r w:rsidR="00F51973" w:rsidRPr="005D040A">
        <w:t>–т</w:t>
      </w:r>
      <w:proofErr w:type="gramEnd"/>
      <w:r w:rsidR="00F51973" w:rsidRPr="005D040A">
        <w:t>елекоммуникационной сети «Интернет»</w:t>
      </w:r>
      <w:r w:rsidR="006E13CE">
        <w:t xml:space="preserve"> </w:t>
      </w:r>
      <w:r w:rsidRPr="001D1FD8">
        <w:rPr>
          <w:color w:val="000000"/>
          <w:spacing w:val="3"/>
        </w:rPr>
        <w:t>и сайте городской газеты «Маяк».</w:t>
      </w:r>
    </w:p>
    <w:p w:rsidR="00B67F03" w:rsidRPr="000800D5" w:rsidRDefault="00F51973" w:rsidP="00B67F03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В период с 22</w:t>
      </w:r>
      <w:r w:rsidR="00B67F03">
        <w:rPr>
          <w:rFonts w:ascii="Times New Roman" w:hAnsi="Times New Roman"/>
          <w:sz w:val="24"/>
          <w:szCs w:val="24"/>
        </w:rPr>
        <w:t xml:space="preserve"> июля по </w:t>
      </w:r>
      <w:r>
        <w:rPr>
          <w:rFonts w:ascii="Times New Roman" w:hAnsi="Times New Roman"/>
          <w:sz w:val="24"/>
          <w:szCs w:val="24"/>
        </w:rPr>
        <w:t>11</w:t>
      </w:r>
      <w:r w:rsidR="00B67F03" w:rsidRPr="000800D5">
        <w:rPr>
          <w:rFonts w:ascii="Times New Roman" w:hAnsi="Times New Roman"/>
          <w:sz w:val="24"/>
          <w:szCs w:val="24"/>
        </w:rPr>
        <w:t xml:space="preserve"> августа </w:t>
      </w:r>
      <w:r>
        <w:rPr>
          <w:rFonts w:ascii="Times New Roman" w:hAnsi="Times New Roman"/>
          <w:sz w:val="24"/>
          <w:szCs w:val="24"/>
        </w:rPr>
        <w:t>2022</w:t>
      </w:r>
      <w:r w:rsidR="00B67F03" w:rsidRPr="000800D5">
        <w:rPr>
          <w:rFonts w:ascii="Times New Roman" w:hAnsi="Times New Roman"/>
          <w:sz w:val="24"/>
          <w:szCs w:val="24"/>
        </w:rPr>
        <w:t xml:space="preserve"> года осуществить сбор предложений для дополнительн</w:t>
      </w:r>
      <w:r>
        <w:rPr>
          <w:rFonts w:ascii="Times New Roman" w:hAnsi="Times New Roman"/>
          <w:sz w:val="24"/>
          <w:szCs w:val="24"/>
        </w:rPr>
        <w:t>ого зачисления в резерв состава участковой комиссии № 930</w:t>
      </w:r>
      <w:r w:rsidR="00B67F03" w:rsidRPr="000800D5">
        <w:rPr>
          <w:rFonts w:ascii="Times New Roman" w:hAnsi="Times New Roman"/>
          <w:sz w:val="24"/>
          <w:szCs w:val="24"/>
        </w:rPr>
        <w:t xml:space="preserve">. </w:t>
      </w:r>
    </w:p>
    <w:p w:rsidR="00B67F03" w:rsidRDefault="00B67F03" w:rsidP="00B67F03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0800D5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0800D5">
        <w:rPr>
          <w:rFonts w:ascii="Times New Roman" w:hAnsi="Times New Roman"/>
          <w:sz w:val="24"/>
          <w:szCs w:val="24"/>
        </w:rPr>
        <w:t>Направить в Избирательную комиссию Ленинградской области решение о предложении кандидатур для дополнительн</w:t>
      </w:r>
      <w:r w:rsidR="00F51973">
        <w:rPr>
          <w:rFonts w:ascii="Times New Roman" w:hAnsi="Times New Roman"/>
          <w:sz w:val="24"/>
          <w:szCs w:val="24"/>
        </w:rPr>
        <w:t>ого зачисления в резерв состава участковой комиссии</w:t>
      </w:r>
      <w:r w:rsidRPr="000800D5">
        <w:rPr>
          <w:rFonts w:ascii="Times New Roman" w:hAnsi="Times New Roman"/>
          <w:sz w:val="24"/>
          <w:szCs w:val="24"/>
        </w:rPr>
        <w:t xml:space="preserve">, а также  информацию о внесенных кандидатурах, которые не могут быть включены в резерв составов участковых комиссий по основаниям, указанным в пункте 6 Порядка ЦИК России, с указанием оснований отклонения по </w:t>
      </w:r>
      <w:r>
        <w:rPr>
          <w:rFonts w:ascii="Times New Roman" w:hAnsi="Times New Roman"/>
          <w:sz w:val="24"/>
          <w:szCs w:val="24"/>
        </w:rPr>
        <w:t>к</w:t>
      </w:r>
      <w:r w:rsidR="00CC2A18">
        <w:rPr>
          <w:rFonts w:ascii="Times New Roman" w:hAnsi="Times New Roman"/>
          <w:sz w:val="24"/>
          <w:szCs w:val="24"/>
        </w:rPr>
        <w:t>аждой кандидатуре, не позднее 16 августа 2022</w:t>
      </w:r>
      <w:r w:rsidRPr="000800D5">
        <w:rPr>
          <w:rFonts w:ascii="Times New Roman" w:hAnsi="Times New Roman"/>
          <w:sz w:val="24"/>
          <w:szCs w:val="24"/>
        </w:rPr>
        <w:t xml:space="preserve"> года.</w:t>
      </w:r>
      <w:proofErr w:type="gramEnd"/>
    </w:p>
    <w:p w:rsidR="006E13CE" w:rsidRPr="004301C0" w:rsidRDefault="006E13CE" w:rsidP="006E13CE">
      <w:pPr>
        <w:pStyle w:val="21"/>
        <w:spacing w:after="0" w:line="240" w:lineRule="auto"/>
        <w:ind w:left="0" w:firstLine="283"/>
        <w:jc w:val="both"/>
      </w:pPr>
      <w:r>
        <w:t xml:space="preserve">       5</w:t>
      </w:r>
      <w:r w:rsidRPr="00185F1C">
        <w:t>.</w:t>
      </w:r>
      <w:r>
        <w:t xml:space="preserve"> </w:t>
      </w:r>
      <w:proofErr w:type="gramStart"/>
      <w:r w:rsidRPr="00185F1C">
        <w:t>Контроль за</w:t>
      </w:r>
      <w:proofErr w:type="gramEnd"/>
      <w:r w:rsidRPr="00185F1C">
        <w:t xml:space="preserve"> исполнением настоящего решения возложить на </w:t>
      </w:r>
      <w:r>
        <w:t xml:space="preserve">секретаря  </w:t>
      </w:r>
      <w:r w:rsidRPr="00185F1C">
        <w:t xml:space="preserve"> </w:t>
      </w:r>
      <w:r>
        <w:t xml:space="preserve">     </w:t>
      </w:r>
      <w:r w:rsidRPr="00185F1C">
        <w:t xml:space="preserve">территориальной избирательной комиссии </w:t>
      </w:r>
      <w:proofErr w:type="spellStart"/>
      <w:r>
        <w:t>Погосову</w:t>
      </w:r>
      <w:proofErr w:type="spellEnd"/>
      <w:r>
        <w:t xml:space="preserve"> И.И.</w:t>
      </w:r>
      <w:r w:rsidRPr="00185F1C">
        <w:t xml:space="preserve"> </w:t>
      </w:r>
    </w:p>
    <w:p w:rsidR="006E13CE" w:rsidRPr="004301C0" w:rsidRDefault="006E13CE" w:rsidP="006E13CE">
      <w:pPr>
        <w:pStyle w:val="a3"/>
        <w:spacing w:after="0"/>
        <w:ind w:left="0"/>
        <w:jc w:val="both"/>
      </w:pPr>
    </w:p>
    <w:p w:rsidR="00FB5F38" w:rsidRDefault="00FB5F38" w:rsidP="00FB5F38">
      <w:pPr>
        <w:rPr>
          <w:bCs/>
          <w:sz w:val="22"/>
          <w:szCs w:val="22"/>
        </w:rPr>
      </w:pPr>
    </w:p>
    <w:p w:rsidR="00F815D1" w:rsidRDefault="00F815D1" w:rsidP="00F815D1">
      <w:pPr>
        <w:pStyle w:val="a3"/>
        <w:ind w:left="-567"/>
      </w:pPr>
    </w:p>
    <w:p w:rsidR="00F815D1" w:rsidRPr="001D1FD8" w:rsidRDefault="00F815D1" w:rsidP="00F815D1">
      <w:pPr>
        <w:rPr>
          <w:bCs/>
        </w:rPr>
      </w:pPr>
      <w:r w:rsidRPr="001D1FD8">
        <w:rPr>
          <w:bCs/>
        </w:rPr>
        <w:t>Председатель</w:t>
      </w:r>
    </w:p>
    <w:p w:rsidR="00F815D1" w:rsidRDefault="00F815D1" w:rsidP="00F815D1">
      <w:pPr>
        <w:rPr>
          <w:bCs/>
        </w:rPr>
      </w:pPr>
      <w:r w:rsidRPr="001D1FD8">
        <w:rPr>
          <w:bCs/>
        </w:rPr>
        <w:t>территориальной</w:t>
      </w:r>
      <w:r>
        <w:rPr>
          <w:bCs/>
        </w:rPr>
        <w:t xml:space="preserve"> </w:t>
      </w:r>
      <w:r w:rsidRPr="001D1FD8">
        <w:rPr>
          <w:bCs/>
        </w:rPr>
        <w:t>избирательно</w:t>
      </w:r>
      <w:r>
        <w:rPr>
          <w:bCs/>
        </w:rPr>
        <w:t>й комиссии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Т.В.Горшкова</w:t>
      </w:r>
    </w:p>
    <w:p w:rsidR="00F815D1" w:rsidRDefault="00F815D1" w:rsidP="00F815D1">
      <w:pPr>
        <w:rPr>
          <w:bCs/>
        </w:rPr>
      </w:pPr>
    </w:p>
    <w:p w:rsidR="00F815D1" w:rsidRPr="00FC66BD" w:rsidRDefault="00F815D1" w:rsidP="00F815D1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</w:t>
      </w:r>
      <w:r>
        <w:rPr>
          <w:bCs/>
        </w:rPr>
        <w:tab/>
        <w:t xml:space="preserve">      </w:t>
      </w:r>
    </w:p>
    <w:p w:rsidR="00F815D1" w:rsidRDefault="00F815D1" w:rsidP="00F815D1">
      <w:pPr>
        <w:jc w:val="both"/>
      </w:pPr>
      <w:r w:rsidRPr="001D1FD8">
        <w:t>Секретарь</w:t>
      </w:r>
    </w:p>
    <w:p w:rsidR="006E13CE" w:rsidRPr="006E13CE" w:rsidRDefault="00F815D1" w:rsidP="00F815D1">
      <w:pPr>
        <w:jc w:val="both"/>
      </w:pPr>
      <w:r w:rsidRPr="001D1FD8">
        <w:rPr>
          <w:bCs/>
        </w:rPr>
        <w:t>территориальной  избирательной комиссии</w:t>
      </w:r>
      <w:r>
        <w:tab/>
      </w:r>
      <w:r>
        <w:tab/>
      </w:r>
      <w:r>
        <w:tab/>
      </w:r>
      <w:r>
        <w:tab/>
      </w:r>
      <w:r>
        <w:tab/>
      </w:r>
      <w:r w:rsidRPr="001D1FD8">
        <w:rPr>
          <w:bCs/>
        </w:rPr>
        <w:t xml:space="preserve">И.И. </w:t>
      </w:r>
      <w:proofErr w:type="spellStart"/>
      <w:r w:rsidRPr="001D1FD8">
        <w:rPr>
          <w:bCs/>
        </w:rPr>
        <w:t>Погосова</w:t>
      </w:r>
      <w:proofErr w:type="spellEnd"/>
    </w:p>
    <w:p w:rsidR="00F815D1" w:rsidRDefault="00F815D1" w:rsidP="00CC2A18">
      <w:pPr>
        <w:pStyle w:val="a6"/>
        <w:spacing w:after="0"/>
        <w:ind w:left="5387" w:hanging="431"/>
        <w:jc w:val="both"/>
        <w:rPr>
          <w:sz w:val="24"/>
          <w:szCs w:val="24"/>
        </w:rPr>
      </w:pPr>
    </w:p>
    <w:p w:rsidR="00F815D1" w:rsidRDefault="00F815D1" w:rsidP="00CC2A18">
      <w:pPr>
        <w:pStyle w:val="a6"/>
        <w:spacing w:after="0"/>
        <w:ind w:left="5387" w:hanging="431"/>
        <w:jc w:val="both"/>
        <w:rPr>
          <w:sz w:val="24"/>
          <w:szCs w:val="24"/>
        </w:rPr>
      </w:pPr>
    </w:p>
    <w:p w:rsidR="00F815D1" w:rsidRDefault="00F815D1" w:rsidP="00CC2A18">
      <w:pPr>
        <w:pStyle w:val="a6"/>
        <w:spacing w:after="0"/>
        <w:ind w:left="5387" w:hanging="431"/>
        <w:jc w:val="both"/>
        <w:rPr>
          <w:sz w:val="24"/>
          <w:szCs w:val="24"/>
        </w:rPr>
      </w:pPr>
    </w:p>
    <w:p w:rsidR="00F815D1" w:rsidRDefault="00F815D1" w:rsidP="00CC2A18">
      <w:pPr>
        <w:pStyle w:val="a6"/>
        <w:spacing w:after="0"/>
        <w:ind w:left="5387" w:hanging="431"/>
        <w:jc w:val="both"/>
        <w:rPr>
          <w:sz w:val="24"/>
          <w:szCs w:val="24"/>
        </w:rPr>
      </w:pPr>
    </w:p>
    <w:p w:rsidR="00F815D1" w:rsidRDefault="00F815D1" w:rsidP="00CC2A18">
      <w:pPr>
        <w:pStyle w:val="a6"/>
        <w:spacing w:after="0"/>
        <w:ind w:left="5387" w:hanging="431"/>
        <w:jc w:val="both"/>
        <w:rPr>
          <w:sz w:val="24"/>
          <w:szCs w:val="24"/>
        </w:rPr>
      </w:pPr>
    </w:p>
    <w:p w:rsidR="00F815D1" w:rsidRDefault="00F815D1" w:rsidP="00CC2A18">
      <w:pPr>
        <w:pStyle w:val="a6"/>
        <w:spacing w:after="0"/>
        <w:ind w:left="5387" w:hanging="431"/>
        <w:jc w:val="both"/>
        <w:rPr>
          <w:sz w:val="24"/>
          <w:szCs w:val="24"/>
        </w:rPr>
      </w:pPr>
    </w:p>
    <w:p w:rsidR="00CC2A18" w:rsidRPr="006E13CE" w:rsidRDefault="00CC2A18" w:rsidP="00CC2A18">
      <w:pPr>
        <w:pStyle w:val="a6"/>
        <w:spacing w:after="0"/>
        <w:ind w:left="5387" w:hanging="431"/>
        <w:jc w:val="both"/>
        <w:rPr>
          <w:sz w:val="24"/>
          <w:szCs w:val="24"/>
        </w:rPr>
      </w:pPr>
      <w:r w:rsidRPr="006E13CE">
        <w:rPr>
          <w:sz w:val="24"/>
          <w:szCs w:val="24"/>
        </w:rPr>
        <w:t xml:space="preserve">Приложение </w:t>
      </w:r>
    </w:p>
    <w:p w:rsidR="00CC2A18" w:rsidRPr="006E13CE" w:rsidRDefault="00CC2A18" w:rsidP="00CC2A18">
      <w:pPr>
        <w:pStyle w:val="a6"/>
        <w:spacing w:after="0"/>
        <w:ind w:left="4956"/>
        <w:jc w:val="both"/>
        <w:rPr>
          <w:sz w:val="24"/>
          <w:szCs w:val="24"/>
        </w:rPr>
      </w:pPr>
      <w:r w:rsidRPr="006E13CE">
        <w:rPr>
          <w:sz w:val="24"/>
          <w:szCs w:val="24"/>
        </w:rPr>
        <w:t>к решению ТИК от 19.07.2022 № 45/226</w:t>
      </w:r>
    </w:p>
    <w:p w:rsidR="00CC2A18" w:rsidRPr="006E13CE" w:rsidRDefault="00CC2A18" w:rsidP="00CC2A18">
      <w:pPr>
        <w:pStyle w:val="a6"/>
        <w:spacing w:after="0"/>
        <w:ind w:left="4956"/>
        <w:jc w:val="both"/>
        <w:rPr>
          <w:sz w:val="24"/>
          <w:szCs w:val="24"/>
        </w:rPr>
      </w:pPr>
    </w:p>
    <w:p w:rsidR="00CC2A18" w:rsidRDefault="00CC2A18" w:rsidP="00CC2A18"/>
    <w:p w:rsidR="00CC2A18" w:rsidRDefault="00CC2A18" w:rsidP="00CC2A18"/>
    <w:p w:rsidR="00CC2A18" w:rsidRPr="000800D5" w:rsidRDefault="00CC2A18" w:rsidP="00CC2A18">
      <w:pPr>
        <w:pStyle w:val="3"/>
        <w:spacing w:before="0"/>
        <w:jc w:val="center"/>
        <w:rPr>
          <w:rFonts w:ascii="Times New Roman" w:hAnsi="Times New Roman" w:cs="Times New Roman"/>
          <w:b w:val="0"/>
          <w:caps/>
          <w:color w:val="auto"/>
        </w:rPr>
      </w:pPr>
    </w:p>
    <w:p w:rsidR="00CC2A18" w:rsidRDefault="00CC2A18" w:rsidP="00CC2A18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800D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</w:t>
      </w:r>
      <w:r w:rsidRPr="000800D5">
        <w:rPr>
          <w:rFonts w:ascii="Times New Roman" w:hAnsi="Times New Roman" w:cs="Times New Roman"/>
          <w:color w:val="auto"/>
          <w:sz w:val="24"/>
          <w:szCs w:val="24"/>
        </w:rPr>
        <w:t>Информационное сообщение</w:t>
      </w:r>
    </w:p>
    <w:p w:rsidR="00CC2A18" w:rsidRPr="000800D5" w:rsidRDefault="00CC2A18" w:rsidP="00CC2A18">
      <w:pPr>
        <w:pStyle w:val="3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800D5">
        <w:rPr>
          <w:rFonts w:ascii="Times New Roman" w:hAnsi="Times New Roman" w:cs="Times New Roman"/>
          <w:color w:val="auto"/>
          <w:sz w:val="24"/>
          <w:szCs w:val="24"/>
        </w:rPr>
        <w:t xml:space="preserve">  о  приеме предложений для дополнительн</w:t>
      </w:r>
      <w:r>
        <w:rPr>
          <w:rFonts w:ascii="Times New Roman" w:hAnsi="Times New Roman" w:cs="Times New Roman"/>
          <w:color w:val="auto"/>
          <w:sz w:val="24"/>
          <w:szCs w:val="24"/>
        </w:rPr>
        <w:t>ого зачисления в резерв состава участковой избирательной комиссии № 930, участвующей</w:t>
      </w:r>
      <w:r w:rsidRPr="000800D5">
        <w:rPr>
          <w:rFonts w:ascii="Times New Roman" w:hAnsi="Times New Roman" w:cs="Times New Roman"/>
          <w:color w:val="auto"/>
          <w:sz w:val="24"/>
          <w:szCs w:val="24"/>
        </w:rPr>
        <w:t xml:space="preserve"> в подготовке и проведении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дополнительных </w:t>
      </w:r>
      <w:r w:rsidRPr="000800D5">
        <w:rPr>
          <w:rFonts w:ascii="Times New Roman" w:hAnsi="Times New Roman" w:cs="Times New Roman"/>
          <w:color w:val="auto"/>
          <w:sz w:val="24"/>
          <w:szCs w:val="24"/>
        </w:rPr>
        <w:t xml:space="preserve">выборов </w:t>
      </w:r>
      <w:r>
        <w:rPr>
          <w:rFonts w:ascii="Times New Roman" w:hAnsi="Times New Roman" w:cs="Times New Roman"/>
          <w:color w:val="auto"/>
          <w:sz w:val="24"/>
          <w:szCs w:val="24"/>
        </w:rPr>
        <w:t>депутата</w:t>
      </w:r>
      <w:r w:rsidRPr="006375A1">
        <w:rPr>
          <w:rFonts w:ascii="Times New Roman" w:hAnsi="Times New Roman" w:cs="Times New Roman"/>
          <w:color w:val="auto"/>
          <w:sz w:val="24"/>
          <w:szCs w:val="24"/>
        </w:rPr>
        <w:t xml:space="preserve"> совета депутатов муниципального образования </w:t>
      </w:r>
      <w:proofErr w:type="spellStart"/>
      <w:r w:rsidRPr="006375A1">
        <w:rPr>
          <w:rFonts w:ascii="Times New Roman" w:hAnsi="Times New Roman" w:cs="Times New Roman"/>
          <w:color w:val="auto"/>
          <w:sz w:val="24"/>
          <w:szCs w:val="24"/>
        </w:rPr>
        <w:t>Сосновоборский</w:t>
      </w:r>
      <w:proofErr w:type="spellEnd"/>
      <w:r w:rsidRPr="006375A1">
        <w:rPr>
          <w:rFonts w:ascii="Times New Roman" w:hAnsi="Times New Roman" w:cs="Times New Roman"/>
          <w:color w:val="auto"/>
          <w:sz w:val="24"/>
          <w:szCs w:val="24"/>
        </w:rPr>
        <w:t xml:space="preserve"> городской округ Ленинградской области</w:t>
      </w:r>
      <w:r w:rsidRPr="000800D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четвертого созыва 11 сентября 2022</w:t>
      </w:r>
      <w:r w:rsidRPr="000800D5">
        <w:rPr>
          <w:rFonts w:ascii="Times New Roman" w:hAnsi="Times New Roman" w:cs="Times New Roman"/>
          <w:color w:val="auto"/>
          <w:sz w:val="24"/>
          <w:szCs w:val="24"/>
        </w:rPr>
        <w:t xml:space="preserve"> года</w:t>
      </w:r>
    </w:p>
    <w:p w:rsidR="00CC2A18" w:rsidRDefault="00CC2A18" w:rsidP="00CC2A18">
      <w:pPr>
        <w:pStyle w:val="230"/>
        <w:ind w:firstLine="0"/>
        <w:rPr>
          <w:sz w:val="22"/>
          <w:szCs w:val="22"/>
        </w:rPr>
      </w:pPr>
    </w:p>
    <w:p w:rsidR="00CC2A18" w:rsidRPr="00070B71" w:rsidRDefault="00CC2A18" w:rsidP="00CC2A18">
      <w:pPr>
        <w:pStyle w:val="3"/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070B7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  соответствии с постановлением Избирательной комиссии Ленинградской области от </w:t>
      </w:r>
      <w:r w:rsidR="006E6CD2">
        <w:rPr>
          <w:rFonts w:ascii="Times New Roman" w:hAnsi="Times New Roman" w:cs="Times New Roman"/>
          <w:b w:val="0"/>
          <w:color w:val="auto"/>
          <w:sz w:val="24"/>
          <w:szCs w:val="24"/>
        </w:rPr>
        <w:t>14.07.2022</w:t>
      </w:r>
      <w:r w:rsidRPr="00070B7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6E6CD2" w:rsidRPr="006E6CD2">
        <w:rPr>
          <w:rFonts w:ascii="Times New Roman" w:hAnsi="Times New Roman"/>
          <w:b w:val="0"/>
          <w:color w:val="auto"/>
          <w:sz w:val="24"/>
          <w:szCs w:val="24"/>
        </w:rPr>
        <w:t>№</w:t>
      </w:r>
      <w:r w:rsidR="006E6CD2" w:rsidRPr="006E6CD2">
        <w:rPr>
          <w:rFonts w:ascii="Times New Roman" w:hAnsi="Times New Roman" w:cs="Times New Roman"/>
          <w:b w:val="0"/>
          <w:color w:val="auto"/>
          <w:sz w:val="24"/>
          <w:szCs w:val="24"/>
        </w:rPr>
        <w:t>199/1345</w:t>
      </w:r>
      <w:r w:rsidRPr="006E6CD2">
        <w:rPr>
          <w:rFonts w:ascii="Times New Roman" w:hAnsi="Times New Roman" w:cs="Times New Roman"/>
          <w:b w:val="0"/>
          <w:color w:val="auto"/>
          <w:sz w:val="24"/>
          <w:szCs w:val="24"/>
        </w:rPr>
        <w:t>,</w:t>
      </w:r>
      <w:r w:rsidRPr="00070B7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6E6CD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070B7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пунктами 12, 13, 14, 15 Порядка формирования резерва составов участковых комиссий и назначения нового члена участковой комиссии из резерва составов участковых комиссий (далее – Порядок ЦИК России), утвержденного постановлением ЦИК России от 05.12.2012 года № 152/1137-6,  территориальная избирательная комиссия </w:t>
      </w:r>
      <w:proofErr w:type="spellStart"/>
      <w:r w:rsidRPr="00070B71">
        <w:rPr>
          <w:rFonts w:ascii="Times New Roman" w:hAnsi="Times New Roman" w:cs="Times New Roman"/>
          <w:b w:val="0"/>
          <w:color w:val="auto"/>
          <w:sz w:val="24"/>
          <w:szCs w:val="24"/>
        </w:rPr>
        <w:t>Сосновоборского</w:t>
      </w:r>
      <w:proofErr w:type="spellEnd"/>
      <w:r w:rsidRPr="00070B7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городского округа Ленинградской области объявляет о приеме документов  для</w:t>
      </w:r>
      <w:proofErr w:type="gramEnd"/>
      <w:r w:rsidRPr="00070B7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дополнительн</w:t>
      </w:r>
      <w:r w:rsidR="006E6CD2">
        <w:rPr>
          <w:rFonts w:ascii="Times New Roman" w:hAnsi="Times New Roman" w:cs="Times New Roman"/>
          <w:b w:val="0"/>
          <w:color w:val="auto"/>
          <w:sz w:val="24"/>
          <w:szCs w:val="24"/>
        </w:rPr>
        <w:t>ого зачисления в резерв состава участковой комиссии № 930, участвующей</w:t>
      </w:r>
      <w:r w:rsidRPr="00070B7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в подготовке и проведении</w:t>
      </w:r>
      <w:r w:rsidR="006E6CD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дополнительных  выборов депутата</w:t>
      </w:r>
      <w:r w:rsidRPr="00070B7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совета депутатов муниципального образования </w:t>
      </w:r>
      <w:proofErr w:type="spellStart"/>
      <w:r w:rsidRPr="00070B71">
        <w:rPr>
          <w:rFonts w:ascii="Times New Roman" w:hAnsi="Times New Roman" w:cs="Times New Roman"/>
          <w:b w:val="0"/>
          <w:color w:val="auto"/>
          <w:sz w:val="24"/>
          <w:szCs w:val="24"/>
        </w:rPr>
        <w:t>Сосновоборский</w:t>
      </w:r>
      <w:proofErr w:type="spellEnd"/>
      <w:r w:rsidRPr="00070B7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городской округ Ленинградской области четвертого созыва.</w:t>
      </w:r>
    </w:p>
    <w:p w:rsidR="00CC2A18" w:rsidRDefault="00CC2A18" w:rsidP="00CC2A18">
      <w:pPr>
        <w:pStyle w:val="230"/>
        <w:ind w:firstLine="0"/>
        <w:rPr>
          <w:sz w:val="22"/>
          <w:szCs w:val="22"/>
        </w:rPr>
      </w:pPr>
    </w:p>
    <w:p w:rsidR="00CC2A18" w:rsidRDefault="00CC2A18" w:rsidP="00CC2A18">
      <w:pPr>
        <w:pStyle w:val="230"/>
        <w:ind w:right="-2" w:firstLine="0"/>
        <w:rPr>
          <w:sz w:val="24"/>
          <w:szCs w:val="24"/>
        </w:rPr>
      </w:pPr>
      <w:r>
        <w:rPr>
          <w:sz w:val="24"/>
          <w:szCs w:val="24"/>
        </w:rPr>
        <w:tab/>
        <w:t>Прием документов  для дополнительн</w:t>
      </w:r>
      <w:r w:rsidR="006E6CD2">
        <w:rPr>
          <w:sz w:val="24"/>
          <w:szCs w:val="24"/>
        </w:rPr>
        <w:t>ого зачисления в резерв состава участковой комиссии</w:t>
      </w:r>
      <w:r>
        <w:rPr>
          <w:sz w:val="24"/>
          <w:szCs w:val="24"/>
        </w:rPr>
        <w:t xml:space="preserve">  осуществляется в </w:t>
      </w:r>
      <w:r w:rsidR="006E6CD2">
        <w:rPr>
          <w:sz w:val="24"/>
          <w:szCs w:val="24"/>
        </w:rPr>
        <w:t>период с 22 июля по 11 августа 2022</w:t>
      </w:r>
      <w:r>
        <w:rPr>
          <w:sz w:val="24"/>
          <w:szCs w:val="24"/>
        </w:rPr>
        <w:t xml:space="preserve"> года по адресу: </w:t>
      </w:r>
    </w:p>
    <w:p w:rsidR="00CC2A18" w:rsidRDefault="00CC2A18" w:rsidP="00CC2A18">
      <w:pPr>
        <w:pStyle w:val="230"/>
        <w:ind w:right="-2"/>
        <w:rPr>
          <w:sz w:val="24"/>
          <w:szCs w:val="24"/>
        </w:rPr>
      </w:pPr>
      <w:r>
        <w:rPr>
          <w:sz w:val="24"/>
          <w:szCs w:val="24"/>
        </w:rPr>
        <w:t>г. Сосновый Бор, ул</w:t>
      </w:r>
      <w:proofErr w:type="gramStart"/>
      <w:r>
        <w:rPr>
          <w:sz w:val="24"/>
          <w:szCs w:val="24"/>
        </w:rPr>
        <w:t>.Л</w:t>
      </w:r>
      <w:proofErr w:type="gramEnd"/>
      <w:r>
        <w:rPr>
          <w:sz w:val="24"/>
          <w:szCs w:val="24"/>
        </w:rPr>
        <w:t>енинградская, д.46</w:t>
      </w:r>
      <w:r w:rsidR="006E13CE">
        <w:rPr>
          <w:sz w:val="24"/>
          <w:szCs w:val="24"/>
        </w:rPr>
        <w:t xml:space="preserve">, </w:t>
      </w:r>
      <w:r w:rsidR="00FC5C00">
        <w:rPr>
          <w:sz w:val="24"/>
          <w:szCs w:val="24"/>
        </w:rPr>
        <w:t>к</w:t>
      </w:r>
      <w:r w:rsidR="006E13CE">
        <w:rPr>
          <w:sz w:val="24"/>
          <w:szCs w:val="24"/>
        </w:rPr>
        <w:t xml:space="preserve">аб.336 </w:t>
      </w:r>
      <w:r>
        <w:rPr>
          <w:sz w:val="24"/>
          <w:szCs w:val="24"/>
        </w:rPr>
        <w:t>в следующие часы приема:</w:t>
      </w:r>
    </w:p>
    <w:p w:rsidR="00CC2A18" w:rsidRDefault="00CC2A18" w:rsidP="00CC2A18">
      <w:pPr>
        <w:pStyle w:val="230"/>
        <w:ind w:right="-2"/>
        <w:rPr>
          <w:sz w:val="24"/>
          <w:szCs w:val="24"/>
        </w:rPr>
      </w:pPr>
    </w:p>
    <w:p w:rsidR="00CC2A18" w:rsidRPr="00B364AE" w:rsidRDefault="00CC2A18" w:rsidP="00CC2A18">
      <w:pPr>
        <w:rPr>
          <w:color w:val="000000"/>
        </w:rPr>
      </w:pPr>
      <w:r>
        <w:t xml:space="preserve">         рабочие дни  – с 10-00 до 17-00, </w:t>
      </w:r>
    </w:p>
    <w:p w:rsidR="00CC2A18" w:rsidRPr="00BD2C94" w:rsidRDefault="00CC2A18" w:rsidP="00CC2A18">
      <w:pPr>
        <w:shd w:val="clear" w:color="auto" w:fill="FFFFFF" w:themeFill="background1"/>
        <w:rPr>
          <w:color w:val="FFFFFF" w:themeColor="background1"/>
        </w:rPr>
      </w:pPr>
      <w:r>
        <w:t xml:space="preserve">         суббота</w:t>
      </w:r>
      <w:r w:rsidR="002D58F0">
        <w:t>, воскресенье  – с 11-00 до 13</w:t>
      </w:r>
      <w:r>
        <w:t>-00</w:t>
      </w:r>
    </w:p>
    <w:p w:rsidR="00CC2A18" w:rsidRPr="00BD2C94" w:rsidRDefault="002D58F0" w:rsidP="00CC2A18">
      <w:pPr>
        <w:rPr>
          <w:color w:val="000000"/>
        </w:rPr>
      </w:pPr>
      <w:r>
        <w:rPr>
          <w:color w:val="000000"/>
        </w:rPr>
        <w:t xml:space="preserve">        </w:t>
      </w:r>
      <w:r w:rsidR="00CC2A18" w:rsidRPr="00B364AE">
        <w:rPr>
          <w:color w:val="000000"/>
        </w:rPr>
        <w:t> </w:t>
      </w:r>
      <w:r w:rsidRPr="00B364AE">
        <w:rPr>
          <w:color w:val="000000"/>
        </w:rPr>
        <w:t>телефон (813-69) 6-28-46</w:t>
      </w:r>
    </w:p>
    <w:p w:rsidR="002D58F0" w:rsidRDefault="002D58F0" w:rsidP="00CC2A18">
      <w:pPr>
        <w:pStyle w:val="230"/>
        <w:rPr>
          <w:sz w:val="24"/>
          <w:szCs w:val="24"/>
        </w:rPr>
      </w:pPr>
    </w:p>
    <w:p w:rsidR="00CC2A18" w:rsidRDefault="00CC2A18" w:rsidP="00CC2A18">
      <w:pPr>
        <w:pStyle w:val="230"/>
        <w:rPr>
          <w:sz w:val="24"/>
          <w:szCs w:val="24"/>
        </w:rPr>
      </w:pPr>
      <w:r>
        <w:rPr>
          <w:sz w:val="24"/>
          <w:szCs w:val="24"/>
        </w:rPr>
        <w:t>При внесении предложения (предложений) по кандидатурам для дополнительного зачисления в резерв  составов участковых комиссий, необходимо представить документы в соответствии с Порядком ЦИК России.</w:t>
      </w:r>
    </w:p>
    <w:p w:rsidR="00CC2A18" w:rsidRDefault="00CC2A18" w:rsidP="00CC2A18">
      <w:pPr>
        <w:pStyle w:val="230"/>
        <w:rPr>
          <w:sz w:val="24"/>
          <w:szCs w:val="24"/>
        </w:rPr>
      </w:pPr>
    </w:p>
    <w:p w:rsidR="00CC2A18" w:rsidRDefault="00CC2A18" w:rsidP="00CC2A18">
      <w:pPr>
        <w:pStyle w:val="230"/>
        <w:rPr>
          <w:sz w:val="20"/>
        </w:rPr>
      </w:pPr>
    </w:p>
    <w:p w:rsidR="00CC2A18" w:rsidRDefault="00CC2A18" w:rsidP="00CC2A18">
      <w:pPr>
        <w:pStyle w:val="230"/>
        <w:rPr>
          <w:sz w:val="24"/>
          <w:szCs w:val="24"/>
        </w:rPr>
      </w:pPr>
      <w:r>
        <w:rPr>
          <w:sz w:val="24"/>
          <w:szCs w:val="24"/>
        </w:rPr>
        <w:t xml:space="preserve">Официальная информация и формы документов размещены на официальных сайтах </w:t>
      </w:r>
      <w:proofErr w:type="spellStart"/>
      <w:r>
        <w:rPr>
          <w:sz w:val="24"/>
          <w:szCs w:val="24"/>
        </w:rPr>
        <w:t>Леноблизбиркома</w:t>
      </w:r>
      <w:proofErr w:type="spellEnd"/>
      <w:r>
        <w:rPr>
          <w:sz w:val="24"/>
          <w:szCs w:val="24"/>
        </w:rPr>
        <w:t xml:space="preserve">  и  </w:t>
      </w:r>
      <w:r w:rsidR="002D58F0">
        <w:rPr>
          <w:sz w:val="24"/>
          <w:szCs w:val="24"/>
        </w:rPr>
        <w:t>территориальной избирательной комиссии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Сосновоборского</w:t>
      </w:r>
      <w:proofErr w:type="spellEnd"/>
      <w:r w:rsidR="002D58F0">
        <w:rPr>
          <w:sz w:val="24"/>
          <w:szCs w:val="24"/>
        </w:rPr>
        <w:t xml:space="preserve"> городского округа.</w:t>
      </w:r>
    </w:p>
    <w:p w:rsidR="00CC2A18" w:rsidRDefault="00CC2A18" w:rsidP="00CC2A18">
      <w:pPr>
        <w:pStyle w:val="230"/>
        <w:rPr>
          <w:sz w:val="24"/>
          <w:szCs w:val="24"/>
        </w:rPr>
      </w:pPr>
    </w:p>
    <w:p w:rsidR="00CC2A18" w:rsidRDefault="00CC2A18" w:rsidP="00CC2A18">
      <w:pPr>
        <w:pStyle w:val="230"/>
        <w:rPr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4308"/>
        <w:gridCol w:w="5262"/>
      </w:tblGrid>
      <w:tr w:rsidR="00CC2A18" w:rsidTr="00A14560">
        <w:tc>
          <w:tcPr>
            <w:tcW w:w="4308" w:type="dxa"/>
          </w:tcPr>
          <w:p w:rsidR="00CC2A18" w:rsidRDefault="00CC2A18" w:rsidP="00A14560"/>
          <w:p w:rsidR="00CC2A18" w:rsidRDefault="00CC2A18" w:rsidP="00A14560"/>
          <w:p w:rsidR="00CC2A18" w:rsidRDefault="00CC2A18" w:rsidP="00A14560">
            <w:r>
              <w:t>«</w:t>
            </w:r>
            <w:r w:rsidR="002D58F0">
              <w:t>19 » июля 2022</w:t>
            </w:r>
            <w:r>
              <w:t xml:space="preserve"> г.</w:t>
            </w:r>
          </w:p>
        </w:tc>
        <w:tc>
          <w:tcPr>
            <w:tcW w:w="5262" w:type="dxa"/>
          </w:tcPr>
          <w:p w:rsidR="00CC2A18" w:rsidRDefault="00CC2A18" w:rsidP="00A14560">
            <w:pPr>
              <w:pStyle w:val="1"/>
              <w:rPr>
                <w:rFonts w:eastAsiaTheme="minorEastAsia"/>
                <w:sz w:val="24"/>
                <w:szCs w:val="24"/>
              </w:rPr>
            </w:pPr>
          </w:p>
          <w:p w:rsidR="00CC2A18" w:rsidRPr="002C522E" w:rsidRDefault="00CC2A18" w:rsidP="00A14560">
            <w:pPr>
              <w:pStyle w:val="1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C522E">
              <w:rPr>
                <w:rFonts w:ascii="Times New Roman" w:eastAsiaTheme="minorEastAsia" w:hAnsi="Times New Roman"/>
                <w:sz w:val="24"/>
                <w:szCs w:val="24"/>
              </w:rPr>
              <w:t xml:space="preserve">Территориальная избирательная комиссия </w:t>
            </w:r>
            <w:proofErr w:type="spellStart"/>
            <w:r w:rsidRPr="002C522E">
              <w:rPr>
                <w:rFonts w:ascii="Times New Roman" w:eastAsiaTheme="minorEastAsia" w:hAnsi="Times New Roman"/>
                <w:sz w:val="24"/>
                <w:szCs w:val="24"/>
              </w:rPr>
              <w:t>Сосновоборского</w:t>
            </w:r>
            <w:proofErr w:type="spellEnd"/>
            <w:r w:rsidRPr="002C522E">
              <w:rPr>
                <w:rFonts w:ascii="Times New Roman" w:eastAsiaTheme="minorEastAsia" w:hAnsi="Times New Roman"/>
                <w:sz w:val="24"/>
                <w:szCs w:val="24"/>
              </w:rPr>
              <w:t xml:space="preserve"> городского округа </w:t>
            </w:r>
          </w:p>
          <w:p w:rsidR="00CC2A18" w:rsidRDefault="00CC2A18" w:rsidP="00A14560">
            <w:pPr>
              <w:pStyle w:val="1"/>
              <w:rPr>
                <w:rFonts w:eastAsiaTheme="minorEastAsia"/>
                <w:i/>
                <w:sz w:val="20"/>
              </w:rPr>
            </w:pPr>
          </w:p>
        </w:tc>
      </w:tr>
    </w:tbl>
    <w:p w:rsidR="00FB5F38" w:rsidRDefault="00FB5F38" w:rsidP="00FB5F38"/>
    <w:p w:rsidR="00FB5F38" w:rsidRDefault="00FB5F38" w:rsidP="00FB5F38">
      <w:pPr>
        <w:spacing w:after="120" w:line="240" w:lineRule="exact"/>
        <w:jc w:val="center"/>
      </w:pPr>
      <w:r w:rsidRPr="009073FB">
        <w:t xml:space="preserve">                </w:t>
      </w:r>
      <w:r>
        <w:t xml:space="preserve">                                    </w:t>
      </w:r>
    </w:p>
    <w:p w:rsidR="00FB5F38" w:rsidRDefault="00FB5F38" w:rsidP="00FB5F38"/>
    <w:sectPr w:rsidR="00FB5F38" w:rsidSect="002B6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74E1B"/>
    <w:multiLevelType w:val="hybridMultilevel"/>
    <w:tmpl w:val="48EE4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B5F38"/>
    <w:rsid w:val="0003682A"/>
    <w:rsid w:val="0004007A"/>
    <w:rsid w:val="000412EB"/>
    <w:rsid w:val="0007004D"/>
    <w:rsid w:val="00081FD4"/>
    <w:rsid w:val="000A3C98"/>
    <w:rsid w:val="000C46B1"/>
    <w:rsid w:val="001B0FF2"/>
    <w:rsid w:val="00226078"/>
    <w:rsid w:val="00237210"/>
    <w:rsid w:val="00280C37"/>
    <w:rsid w:val="002866A4"/>
    <w:rsid w:val="002D2664"/>
    <w:rsid w:val="002D58F0"/>
    <w:rsid w:val="00330F5F"/>
    <w:rsid w:val="00351AD5"/>
    <w:rsid w:val="00351B3D"/>
    <w:rsid w:val="00355464"/>
    <w:rsid w:val="00366BD3"/>
    <w:rsid w:val="003A7AD6"/>
    <w:rsid w:val="003B448C"/>
    <w:rsid w:val="003F54F9"/>
    <w:rsid w:val="00430323"/>
    <w:rsid w:val="00455F7D"/>
    <w:rsid w:val="004933CB"/>
    <w:rsid w:val="004B172E"/>
    <w:rsid w:val="004C4278"/>
    <w:rsid w:val="004E4BC1"/>
    <w:rsid w:val="0055042E"/>
    <w:rsid w:val="005623CE"/>
    <w:rsid w:val="005940A3"/>
    <w:rsid w:val="0059466D"/>
    <w:rsid w:val="0068022B"/>
    <w:rsid w:val="006D30F7"/>
    <w:rsid w:val="006E13CE"/>
    <w:rsid w:val="006E6CD2"/>
    <w:rsid w:val="006F1D39"/>
    <w:rsid w:val="006F6F20"/>
    <w:rsid w:val="007348F7"/>
    <w:rsid w:val="00770212"/>
    <w:rsid w:val="0078069F"/>
    <w:rsid w:val="0079662A"/>
    <w:rsid w:val="008143A8"/>
    <w:rsid w:val="00844A82"/>
    <w:rsid w:val="00886C19"/>
    <w:rsid w:val="00955921"/>
    <w:rsid w:val="009600FB"/>
    <w:rsid w:val="00A04F88"/>
    <w:rsid w:val="00A51603"/>
    <w:rsid w:val="00A95EC2"/>
    <w:rsid w:val="00AA56A3"/>
    <w:rsid w:val="00AC13B9"/>
    <w:rsid w:val="00AE6775"/>
    <w:rsid w:val="00AF275B"/>
    <w:rsid w:val="00B450BF"/>
    <w:rsid w:val="00B50F11"/>
    <w:rsid w:val="00B67F03"/>
    <w:rsid w:val="00B72C2E"/>
    <w:rsid w:val="00C24D12"/>
    <w:rsid w:val="00C32413"/>
    <w:rsid w:val="00C90B82"/>
    <w:rsid w:val="00CC2A18"/>
    <w:rsid w:val="00CD4FD0"/>
    <w:rsid w:val="00CF2D36"/>
    <w:rsid w:val="00D01E86"/>
    <w:rsid w:val="00E25706"/>
    <w:rsid w:val="00E3790C"/>
    <w:rsid w:val="00E44935"/>
    <w:rsid w:val="00E82C5E"/>
    <w:rsid w:val="00E9651E"/>
    <w:rsid w:val="00F12622"/>
    <w:rsid w:val="00F51973"/>
    <w:rsid w:val="00F815D1"/>
    <w:rsid w:val="00F923D7"/>
    <w:rsid w:val="00FB5F38"/>
    <w:rsid w:val="00FC5C00"/>
    <w:rsid w:val="00FE6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F38"/>
    <w:pPr>
      <w:ind w:left="0" w:firstLine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B5F3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F5197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2A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7F0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5F3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FB5F3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FB5F3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FB5F3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B5F38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3">
    <w:name w:val="Стиль2"/>
    <w:basedOn w:val="a"/>
    <w:rsid w:val="00FB5F38"/>
    <w:pPr>
      <w:jc w:val="center"/>
    </w:pPr>
    <w:rPr>
      <w:rFonts w:eastAsia="Times New Roman"/>
      <w:sz w:val="28"/>
      <w:szCs w:val="20"/>
    </w:rPr>
  </w:style>
  <w:style w:type="paragraph" w:styleId="a5">
    <w:name w:val="No Spacing"/>
    <w:uiPriority w:val="1"/>
    <w:qFormat/>
    <w:rsid w:val="00FB5F38"/>
    <w:pPr>
      <w:ind w:left="0" w:firstLine="0"/>
      <w:jc w:val="left"/>
    </w:pPr>
    <w:rPr>
      <w:rFonts w:ascii="Calibri" w:eastAsia="Calibri" w:hAnsi="Calibri" w:cs="Times New Roman"/>
    </w:rPr>
  </w:style>
  <w:style w:type="paragraph" w:customStyle="1" w:styleId="14-15">
    <w:name w:val="Текст 14-1.5"/>
    <w:basedOn w:val="a"/>
    <w:rsid w:val="00FB5F38"/>
    <w:pPr>
      <w:widowControl w:val="0"/>
      <w:spacing w:line="360" w:lineRule="auto"/>
      <w:ind w:firstLine="709"/>
      <w:jc w:val="both"/>
    </w:pPr>
    <w:rPr>
      <w:rFonts w:eastAsia="Times New Roman"/>
      <w:sz w:val="28"/>
      <w:szCs w:val="20"/>
    </w:rPr>
  </w:style>
  <w:style w:type="character" w:customStyle="1" w:styleId="60">
    <w:name w:val="Заголовок 6 Знак"/>
    <w:basedOn w:val="a0"/>
    <w:link w:val="6"/>
    <w:uiPriority w:val="9"/>
    <w:rsid w:val="00B67F0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5197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C2A1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CC2A18"/>
    <w:pPr>
      <w:spacing w:after="120"/>
    </w:pPr>
    <w:rPr>
      <w:rFonts w:eastAsia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CC2A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CC2A18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 w:val="28"/>
      <w:szCs w:val="20"/>
    </w:rPr>
  </w:style>
  <w:style w:type="paragraph" w:customStyle="1" w:styleId="230">
    <w:name w:val="Основной текст 23"/>
    <w:basedOn w:val="a"/>
    <w:rsid w:val="00CC2A18"/>
    <w:pPr>
      <w:overflowPunct w:val="0"/>
      <w:autoSpaceDE w:val="0"/>
      <w:autoSpaceDN w:val="0"/>
      <w:adjustRightInd w:val="0"/>
      <w:ind w:firstLine="540"/>
      <w:jc w:val="both"/>
    </w:pPr>
    <w:rPr>
      <w:rFonts w:eastAsia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Погосова</cp:lastModifiedBy>
  <cp:revision>5</cp:revision>
  <cp:lastPrinted>2022-07-19T14:09:00Z</cp:lastPrinted>
  <dcterms:created xsi:type="dcterms:W3CDTF">2022-07-19T12:50:00Z</dcterms:created>
  <dcterms:modified xsi:type="dcterms:W3CDTF">2022-07-19T14:26:00Z</dcterms:modified>
</cp:coreProperties>
</file>